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C9" w:rsidRPr="00995A6C" w:rsidRDefault="000910C9" w:rsidP="005A5C53">
      <w:pPr>
        <w:spacing w:after="240"/>
        <w:jc w:val="center"/>
        <w:rPr>
          <w:b/>
          <w:szCs w:val="28"/>
        </w:rPr>
      </w:pPr>
      <w:r w:rsidRPr="00995A6C">
        <w:rPr>
          <w:b/>
          <w:szCs w:val="28"/>
        </w:rPr>
        <w:t xml:space="preserve">РЕШЕНИЕ № </w:t>
      </w:r>
      <w:r w:rsidR="00372931" w:rsidRPr="00995A6C">
        <w:rPr>
          <w:b/>
          <w:szCs w:val="28"/>
        </w:rPr>
        <w:t>РНП-17-</w:t>
      </w:r>
      <w:r w:rsidR="001D56BB">
        <w:rPr>
          <w:b/>
          <w:szCs w:val="28"/>
        </w:rPr>
        <w:t>01</w:t>
      </w:r>
      <w:r w:rsidR="004E3712" w:rsidRPr="008F5A00">
        <w:rPr>
          <w:b/>
          <w:szCs w:val="28"/>
        </w:rPr>
        <w:t>/</w:t>
      </w:r>
      <w:r w:rsidR="00B775F5" w:rsidRPr="00995A6C">
        <w:rPr>
          <w:b/>
          <w:szCs w:val="28"/>
        </w:rPr>
        <w:t>201</w:t>
      </w:r>
      <w:r w:rsidR="001D56BB">
        <w:rPr>
          <w:b/>
          <w:szCs w:val="28"/>
        </w:rPr>
        <w:t>8</w:t>
      </w:r>
    </w:p>
    <w:tbl>
      <w:tblPr>
        <w:tblW w:w="9749" w:type="dxa"/>
        <w:tblLook w:val="01E0"/>
      </w:tblPr>
      <w:tblGrid>
        <w:gridCol w:w="8330"/>
        <w:gridCol w:w="1419"/>
      </w:tblGrid>
      <w:tr w:rsidR="00BC6CCC" w:rsidRPr="009B3423" w:rsidTr="00D42697">
        <w:tc>
          <w:tcPr>
            <w:tcW w:w="8330" w:type="dxa"/>
            <w:shd w:val="clear" w:color="auto" w:fill="auto"/>
          </w:tcPr>
          <w:p w:rsidR="00BC6CCC" w:rsidRPr="009B3423" w:rsidRDefault="001D56BB" w:rsidP="001D56BB">
            <w:pPr>
              <w:ind w:right="-339" w:firstLine="0"/>
              <w:rPr>
                <w:szCs w:val="28"/>
              </w:rPr>
            </w:pPr>
            <w:r>
              <w:rPr>
                <w:szCs w:val="28"/>
              </w:rPr>
              <w:t>23</w:t>
            </w:r>
            <w:r w:rsidR="000534CC">
              <w:rPr>
                <w:szCs w:val="28"/>
              </w:rPr>
              <w:t xml:space="preserve"> </w:t>
            </w:r>
            <w:r>
              <w:rPr>
                <w:szCs w:val="28"/>
              </w:rPr>
              <w:t>января</w:t>
            </w:r>
            <w:r w:rsidR="0061124B">
              <w:rPr>
                <w:szCs w:val="28"/>
              </w:rPr>
              <w:t xml:space="preserve"> 201</w:t>
            </w:r>
            <w:r w:rsidR="004562E0">
              <w:rPr>
                <w:szCs w:val="28"/>
              </w:rPr>
              <w:t>7</w:t>
            </w:r>
            <w:r w:rsidR="00B60682">
              <w:rPr>
                <w:szCs w:val="28"/>
              </w:rPr>
              <w:t xml:space="preserve"> года</w:t>
            </w:r>
          </w:p>
        </w:tc>
        <w:tc>
          <w:tcPr>
            <w:tcW w:w="1419" w:type="dxa"/>
            <w:shd w:val="clear" w:color="auto" w:fill="auto"/>
          </w:tcPr>
          <w:p w:rsidR="00BC6CCC" w:rsidRPr="009B3423" w:rsidRDefault="00BC6CCC" w:rsidP="00CF0A93">
            <w:pPr>
              <w:ind w:right="-106" w:firstLine="0"/>
              <w:rPr>
                <w:szCs w:val="28"/>
              </w:rPr>
            </w:pPr>
            <w:r w:rsidRPr="009B3423">
              <w:rPr>
                <w:szCs w:val="28"/>
              </w:rPr>
              <w:t>г. Кызыл</w:t>
            </w:r>
          </w:p>
        </w:tc>
      </w:tr>
    </w:tbl>
    <w:p w:rsidR="000910C9" w:rsidRPr="00120823" w:rsidRDefault="000910C9" w:rsidP="00DF49B1">
      <w:pPr>
        <w:rPr>
          <w:szCs w:val="28"/>
        </w:rPr>
      </w:pPr>
    </w:p>
    <w:p w:rsidR="0061124B" w:rsidRDefault="000910C9" w:rsidP="0061124B">
      <w:pPr>
        <w:ind w:right="-2" w:firstLine="0"/>
        <w:rPr>
          <w:i/>
          <w:szCs w:val="28"/>
        </w:rPr>
      </w:pPr>
      <w:r w:rsidRPr="00120823">
        <w:rPr>
          <w:i/>
          <w:szCs w:val="28"/>
        </w:rPr>
        <w:t>Резол</w:t>
      </w:r>
      <w:r w:rsidR="00DC1E84">
        <w:rPr>
          <w:i/>
          <w:szCs w:val="28"/>
        </w:rPr>
        <w:t>ютивная часть решения объявлена</w:t>
      </w:r>
      <w:r w:rsidR="004E3712">
        <w:rPr>
          <w:i/>
          <w:szCs w:val="28"/>
        </w:rPr>
        <w:t>:</w:t>
      </w:r>
      <w:r w:rsidR="0061124B">
        <w:rPr>
          <w:i/>
          <w:szCs w:val="28"/>
        </w:rPr>
        <w:t xml:space="preserve"> </w:t>
      </w:r>
      <w:r w:rsidR="004E3712">
        <w:rPr>
          <w:i/>
          <w:szCs w:val="28"/>
        </w:rPr>
        <w:t xml:space="preserve"> </w:t>
      </w:r>
      <w:r w:rsidR="001D56BB">
        <w:rPr>
          <w:i/>
          <w:szCs w:val="28"/>
        </w:rPr>
        <w:t>18</w:t>
      </w:r>
      <w:r w:rsidR="00760133">
        <w:rPr>
          <w:i/>
          <w:szCs w:val="28"/>
        </w:rPr>
        <w:t>.</w:t>
      </w:r>
      <w:r w:rsidR="001D56BB">
        <w:rPr>
          <w:i/>
          <w:szCs w:val="28"/>
        </w:rPr>
        <w:t>01</w:t>
      </w:r>
      <w:r w:rsidR="0061124B">
        <w:rPr>
          <w:i/>
          <w:szCs w:val="28"/>
        </w:rPr>
        <w:t>.201</w:t>
      </w:r>
      <w:r w:rsidR="001D56BB">
        <w:rPr>
          <w:i/>
          <w:szCs w:val="28"/>
        </w:rPr>
        <w:t>8</w:t>
      </w:r>
      <w:r w:rsidR="0061124B">
        <w:rPr>
          <w:i/>
          <w:szCs w:val="28"/>
        </w:rPr>
        <w:t xml:space="preserve"> г.</w:t>
      </w:r>
      <w:r w:rsidRPr="00120823">
        <w:rPr>
          <w:i/>
          <w:szCs w:val="28"/>
        </w:rPr>
        <w:t xml:space="preserve"> </w:t>
      </w:r>
    </w:p>
    <w:p w:rsidR="000910C9" w:rsidRPr="00120823" w:rsidRDefault="0061124B" w:rsidP="0061124B">
      <w:pPr>
        <w:ind w:right="-2" w:firstLine="0"/>
        <w:rPr>
          <w:i/>
          <w:szCs w:val="28"/>
        </w:rPr>
      </w:pPr>
      <w:r>
        <w:rPr>
          <w:i/>
          <w:szCs w:val="28"/>
        </w:rPr>
        <w:t>Решение</w:t>
      </w:r>
      <w:r w:rsidR="000910C9" w:rsidRPr="00120823">
        <w:rPr>
          <w:i/>
          <w:szCs w:val="28"/>
        </w:rPr>
        <w:t xml:space="preserve"> в полном объеме изготовлен</w:t>
      </w:r>
      <w:r>
        <w:rPr>
          <w:i/>
          <w:szCs w:val="28"/>
        </w:rPr>
        <w:t>о</w:t>
      </w:r>
      <w:r w:rsidR="004E3712">
        <w:rPr>
          <w:i/>
          <w:szCs w:val="28"/>
        </w:rPr>
        <w:t xml:space="preserve">: </w:t>
      </w:r>
      <w:r w:rsidR="00103998">
        <w:rPr>
          <w:i/>
          <w:szCs w:val="28"/>
        </w:rPr>
        <w:t xml:space="preserve"> </w:t>
      </w:r>
      <w:r w:rsidR="004E3712">
        <w:rPr>
          <w:i/>
          <w:szCs w:val="28"/>
        </w:rPr>
        <w:t xml:space="preserve">   </w:t>
      </w:r>
      <w:r w:rsidR="001D56BB">
        <w:rPr>
          <w:i/>
          <w:szCs w:val="28"/>
        </w:rPr>
        <w:t>23</w:t>
      </w:r>
      <w:r w:rsidR="000910C9" w:rsidRPr="00120823">
        <w:rPr>
          <w:i/>
          <w:szCs w:val="28"/>
        </w:rPr>
        <w:t>.</w:t>
      </w:r>
      <w:r w:rsidR="001D56BB">
        <w:rPr>
          <w:i/>
          <w:szCs w:val="28"/>
        </w:rPr>
        <w:t>01</w:t>
      </w:r>
      <w:r w:rsidR="000910C9" w:rsidRPr="00120823">
        <w:rPr>
          <w:i/>
          <w:szCs w:val="28"/>
        </w:rPr>
        <w:t>.20</w:t>
      </w:r>
      <w:r w:rsidR="00BC6CCC" w:rsidRPr="00120823">
        <w:rPr>
          <w:i/>
          <w:szCs w:val="28"/>
        </w:rPr>
        <w:t>1</w:t>
      </w:r>
      <w:r w:rsidR="001D56BB">
        <w:rPr>
          <w:i/>
          <w:szCs w:val="28"/>
        </w:rPr>
        <w:t>8</w:t>
      </w:r>
      <w:r w:rsidR="000910C9" w:rsidRPr="00120823">
        <w:rPr>
          <w:i/>
          <w:szCs w:val="28"/>
        </w:rPr>
        <w:t xml:space="preserve"> г.</w:t>
      </w:r>
    </w:p>
    <w:p w:rsidR="00FC7B63" w:rsidRPr="00120823" w:rsidRDefault="00FC7B63" w:rsidP="00DF49B1">
      <w:pPr>
        <w:ind w:right="-159"/>
        <w:rPr>
          <w:i/>
          <w:szCs w:val="28"/>
        </w:rPr>
      </w:pPr>
    </w:p>
    <w:p w:rsidR="0075390D" w:rsidRPr="00120823" w:rsidRDefault="0075390D" w:rsidP="00D07940">
      <w:pPr>
        <w:ind w:firstLine="567"/>
        <w:rPr>
          <w:szCs w:val="28"/>
        </w:rPr>
      </w:pPr>
      <w:r w:rsidRPr="00120823">
        <w:rPr>
          <w:szCs w:val="28"/>
        </w:rPr>
        <w:t>Комиссия Управления Федеральной антимонопольной службы по Республике Тыва (далее</w:t>
      </w:r>
      <w:r>
        <w:rPr>
          <w:szCs w:val="28"/>
        </w:rPr>
        <w:t xml:space="preserve"> –</w:t>
      </w:r>
      <w:r w:rsidRPr="00120823">
        <w:rPr>
          <w:szCs w:val="28"/>
        </w:rPr>
        <w:t xml:space="preserve"> Тывинское УФАС России) по контролю в сфере закупок в составе: </w:t>
      </w:r>
    </w:p>
    <w:p w:rsidR="004562E0" w:rsidRDefault="001D56BB" w:rsidP="00D07940">
      <w:pPr>
        <w:widowControl w:val="0"/>
        <w:ind w:firstLine="567"/>
        <w:rPr>
          <w:szCs w:val="28"/>
        </w:rPr>
      </w:pPr>
      <w:r w:rsidRPr="009B4CC1">
        <w:rPr>
          <w:szCs w:val="28"/>
        </w:rPr>
        <w:t>Председатель</w:t>
      </w:r>
      <w:r>
        <w:rPr>
          <w:szCs w:val="28"/>
        </w:rPr>
        <w:t xml:space="preserve">ствующий Комиссии: Ооржак А.О. – заместитель руководителя управления – начальник </w:t>
      </w:r>
      <w:r w:rsidRPr="00602B15">
        <w:rPr>
          <w:szCs w:val="28"/>
        </w:rPr>
        <w:t>отдела контроля закупок и антимоноп</w:t>
      </w:r>
      <w:r>
        <w:rPr>
          <w:szCs w:val="28"/>
        </w:rPr>
        <w:t>ольного контроля органов власти</w:t>
      </w:r>
      <w:r w:rsidR="004562E0">
        <w:rPr>
          <w:rFonts w:eastAsia="Arial Unicode MS"/>
          <w:kern w:val="2"/>
          <w:szCs w:val="28"/>
        </w:rPr>
        <w:t>,</w:t>
      </w:r>
    </w:p>
    <w:p w:rsidR="004562E0" w:rsidRDefault="004562E0" w:rsidP="00D07940">
      <w:pPr>
        <w:tabs>
          <w:tab w:val="left" w:pos="8931"/>
        </w:tabs>
        <w:ind w:firstLine="567"/>
        <w:rPr>
          <w:szCs w:val="28"/>
        </w:rPr>
      </w:pPr>
      <w:r w:rsidRPr="00BA0CAD">
        <w:rPr>
          <w:szCs w:val="28"/>
        </w:rPr>
        <w:t>Члены Комиссии:</w:t>
      </w:r>
    </w:p>
    <w:p w:rsidR="004562E0" w:rsidRPr="00BA0CAD" w:rsidRDefault="004562E0" w:rsidP="00D07940">
      <w:pPr>
        <w:spacing w:line="276" w:lineRule="auto"/>
        <w:ind w:firstLine="567"/>
        <w:rPr>
          <w:szCs w:val="28"/>
        </w:rPr>
      </w:pPr>
      <w:r>
        <w:rPr>
          <w:szCs w:val="28"/>
        </w:rPr>
        <w:t>Саин А.В.</w:t>
      </w:r>
      <w:r w:rsidRPr="00602B15">
        <w:rPr>
          <w:szCs w:val="28"/>
        </w:rPr>
        <w:t xml:space="preserve"> – </w:t>
      </w:r>
      <w:r>
        <w:rPr>
          <w:szCs w:val="28"/>
        </w:rPr>
        <w:t>специалист-эксперт</w:t>
      </w:r>
      <w:r w:rsidRPr="00602B15">
        <w:rPr>
          <w:szCs w:val="28"/>
        </w:rPr>
        <w:t xml:space="preserve"> отдела контроля закупок и антимоноп</w:t>
      </w:r>
      <w:r>
        <w:rPr>
          <w:szCs w:val="28"/>
        </w:rPr>
        <w:t>ольного контроля органов власти;</w:t>
      </w:r>
    </w:p>
    <w:p w:rsidR="0075390D" w:rsidRPr="00BA0CAD" w:rsidRDefault="004562E0" w:rsidP="00D07940">
      <w:pPr>
        <w:tabs>
          <w:tab w:val="left" w:pos="8931"/>
        </w:tabs>
        <w:ind w:firstLine="567"/>
        <w:rPr>
          <w:szCs w:val="28"/>
        </w:rPr>
      </w:pPr>
      <w:r>
        <w:rPr>
          <w:szCs w:val="28"/>
        </w:rPr>
        <w:t xml:space="preserve">Сарыг-оол М.Ю. – специалист 1 разряда </w:t>
      </w:r>
      <w:r w:rsidRPr="00C124D1">
        <w:rPr>
          <w:szCs w:val="28"/>
        </w:rPr>
        <w:t>отдела контроля закупок и антимонопольного контроля органов власти</w:t>
      </w:r>
      <w:r w:rsidR="0075390D">
        <w:rPr>
          <w:szCs w:val="28"/>
        </w:rPr>
        <w:t>.</w:t>
      </w:r>
    </w:p>
    <w:p w:rsidR="0075390D" w:rsidRPr="00120823" w:rsidRDefault="0075390D" w:rsidP="00D07940">
      <w:pPr>
        <w:ind w:firstLine="567"/>
        <w:rPr>
          <w:szCs w:val="28"/>
        </w:rPr>
      </w:pPr>
      <w:r>
        <w:rPr>
          <w:szCs w:val="28"/>
        </w:rPr>
        <w:t>П</w:t>
      </w:r>
      <w:r w:rsidRPr="00120823">
        <w:rPr>
          <w:szCs w:val="28"/>
        </w:rPr>
        <w:t>ри участии в рассмотрении дела:</w:t>
      </w:r>
      <w:r>
        <w:rPr>
          <w:szCs w:val="28"/>
        </w:rPr>
        <w:t xml:space="preserve"> </w:t>
      </w:r>
    </w:p>
    <w:p w:rsidR="0075390D" w:rsidRDefault="004562E0" w:rsidP="00D07940">
      <w:pPr>
        <w:ind w:firstLine="567"/>
        <w:rPr>
          <w:szCs w:val="28"/>
        </w:rPr>
      </w:pPr>
      <w:r>
        <w:rPr>
          <w:szCs w:val="28"/>
        </w:rPr>
        <w:t>о</w:t>
      </w:r>
      <w:r w:rsidR="0075390D">
        <w:rPr>
          <w:szCs w:val="28"/>
        </w:rPr>
        <w:t>т</w:t>
      </w:r>
      <w:r>
        <w:rPr>
          <w:szCs w:val="28"/>
        </w:rPr>
        <w:t xml:space="preserve"> заказчика – </w:t>
      </w:r>
      <w:r w:rsidR="002115D0">
        <w:rPr>
          <w:szCs w:val="28"/>
        </w:rPr>
        <w:t>Государственного бюджетного учреждения здравоохранения Республики Тыва «Республиканская больница № 1»</w:t>
      </w:r>
      <w:r w:rsidR="0075390D">
        <w:rPr>
          <w:szCs w:val="28"/>
        </w:rPr>
        <w:t>:</w:t>
      </w:r>
    </w:p>
    <w:p w:rsidR="0075390D" w:rsidRDefault="0075390D" w:rsidP="00D07940">
      <w:pPr>
        <w:ind w:firstLine="567"/>
        <w:rPr>
          <w:szCs w:val="28"/>
        </w:rPr>
      </w:pPr>
      <w:r>
        <w:rPr>
          <w:szCs w:val="28"/>
        </w:rPr>
        <w:t xml:space="preserve">- </w:t>
      </w:r>
      <w:r w:rsidR="00F54E79">
        <w:rPr>
          <w:szCs w:val="28"/>
        </w:rPr>
        <w:t>«</w:t>
      </w:r>
      <w:r w:rsidR="00223EDF">
        <w:rPr>
          <w:szCs w:val="28"/>
        </w:rPr>
        <w:t>_</w:t>
      </w:r>
      <w:r w:rsidR="00F54E79">
        <w:rPr>
          <w:szCs w:val="28"/>
        </w:rPr>
        <w:t>__»</w:t>
      </w:r>
      <w:r>
        <w:rPr>
          <w:szCs w:val="28"/>
        </w:rPr>
        <w:t xml:space="preserve">, </w:t>
      </w:r>
      <w:proofErr w:type="gramStart"/>
      <w:r>
        <w:rPr>
          <w:szCs w:val="28"/>
        </w:rPr>
        <w:t>действующ</w:t>
      </w:r>
      <w:r w:rsidR="002115D0">
        <w:rPr>
          <w:szCs w:val="28"/>
        </w:rPr>
        <w:t>ая</w:t>
      </w:r>
      <w:proofErr w:type="gramEnd"/>
      <w:r>
        <w:rPr>
          <w:szCs w:val="28"/>
        </w:rPr>
        <w:t xml:space="preserve"> на основании доверенности </w:t>
      </w:r>
      <w:r w:rsidR="00EB5C85">
        <w:rPr>
          <w:szCs w:val="28"/>
        </w:rPr>
        <w:t xml:space="preserve">№ </w:t>
      </w:r>
      <w:r w:rsidR="002115D0">
        <w:rPr>
          <w:szCs w:val="28"/>
        </w:rPr>
        <w:t>б/н</w:t>
      </w:r>
      <w:r>
        <w:rPr>
          <w:szCs w:val="28"/>
        </w:rPr>
        <w:t xml:space="preserve"> от </w:t>
      </w:r>
      <w:r w:rsidR="002115D0">
        <w:rPr>
          <w:szCs w:val="28"/>
        </w:rPr>
        <w:t>09</w:t>
      </w:r>
      <w:r>
        <w:rPr>
          <w:szCs w:val="28"/>
        </w:rPr>
        <w:t>.</w:t>
      </w:r>
      <w:r w:rsidR="002115D0">
        <w:rPr>
          <w:szCs w:val="28"/>
        </w:rPr>
        <w:t>01</w:t>
      </w:r>
      <w:r>
        <w:rPr>
          <w:szCs w:val="28"/>
        </w:rPr>
        <w:t>.20</w:t>
      </w:r>
      <w:r w:rsidR="00EB5C85">
        <w:rPr>
          <w:szCs w:val="28"/>
        </w:rPr>
        <w:t>17</w:t>
      </w:r>
      <w:r>
        <w:rPr>
          <w:szCs w:val="28"/>
        </w:rPr>
        <w:t xml:space="preserve"> г.;</w:t>
      </w:r>
    </w:p>
    <w:p w:rsidR="00846CC5" w:rsidRDefault="00846CC5" w:rsidP="00D07940">
      <w:pPr>
        <w:ind w:firstLine="567"/>
        <w:rPr>
          <w:szCs w:val="28"/>
        </w:rPr>
      </w:pPr>
      <w:proofErr w:type="gramStart"/>
      <w:r>
        <w:rPr>
          <w:szCs w:val="28"/>
        </w:rPr>
        <w:t xml:space="preserve">- </w:t>
      </w:r>
      <w:r w:rsidR="00223EDF">
        <w:rPr>
          <w:szCs w:val="28"/>
        </w:rPr>
        <w:t>«___»</w:t>
      </w:r>
      <w:r>
        <w:rPr>
          <w:szCs w:val="28"/>
        </w:rPr>
        <w:t>, действующий на основании дов</w:t>
      </w:r>
      <w:r w:rsidR="00D07940">
        <w:rPr>
          <w:szCs w:val="28"/>
        </w:rPr>
        <w:t>еренности № б/н от 01.01.2017 г.</w:t>
      </w:r>
      <w:r w:rsidR="00AD7CF5">
        <w:rPr>
          <w:szCs w:val="28"/>
        </w:rPr>
        <w:t>;</w:t>
      </w:r>
      <w:proofErr w:type="gramEnd"/>
    </w:p>
    <w:p w:rsidR="00AD7CF5" w:rsidRDefault="00AD7CF5" w:rsidP="00D07940">
      <w:pPr>
        <w:ind w:firstLine="567"/>
        <w:rPr>
          <w:szCs w:val="28"/>
        </w:rPr>
      </w:pPr>
      <w:r>
        <w:rPr>
          <w:szCs w:val="28"/>
        </w:rPr>
        <w:t xml:space="preserve">- </w:t>
      </w:r>
      <w:r w:rsidR="00223EDF">
        <w:rPr>
          <w:szCs w:val="28"/>
        </w:rPr>
        <w:t>«___»</w:t>
      </w:r>
      <w:r>
        <w:rPr>
          <w:szCs w:val="28"/>
        </w:rPr>
        <w:t xml:space="preserve">, </w:t>
      </w:r>
      <w:proofErr w:type="gramStart"/>
      <w:r>
        <w:rPr>
          <w:szCs w:val="28"/>
        </w:rPr>
        <w:t>действующая</w:t>
      </w:r>
      <w:proofErr w:type="gramEnd"/>
      <w:r>
        <w:rPr>
          <w:szCs w:val="28"/>
        </w:rPr>
        <w:t xml:space="preserve"> на основании доверенности № б/н от 09.01.2018 г.</w:t>
      </w:r>
      <w:r w:rsidRPr="00AD7CF5">
        <w:rPr>
          <w:szCs w:val="28"/>
        </w:rPr>
        <w:t xml:space="preserve"> </w:t>
      </w:r>
      <w:r w:rsidR="00D07940">
        <w:rPr>
          <w:szCs w:val="28"/>
        </w:rPr>
        <w:t>(до перерыва),</w:t>
      </w:r>
    </w:p>
    <w:p w:rsidR="00AD7CF5" w:rsidRDefault="00AD7CF5" w:rsidP="00D07940">
      <w:pPr>
        <w:ind w:firstLine="567"/>
        <w:rPr>
          <w:szCs w:val="28"/>
        </w:rPr>
      </w:pPr>
      <w:r>
        <w:rPr>
          <w:szCs w:val="28"/>
        </w:rPr>
        <w:t>от уполномоченного органа – Министерства Республики Тыва по регулированию контрактной системы в сфере закупок:</w:t>
      </w:r>
    </w:p>
    <w:p w:rsidR="00AD7CF5" w:rsidRDefault="00AD7CF5" w:rsidP="00D07940">
      <w:pPr>
        <w:ind w:firstLine="567"/>
        <w:rPr>
          <w:szCs w:val="28"/>
        </w:rPr>
      </w:pPr>
      <w:r>
        <w:rPr>
          <w:szCs w:val="28"/>
        </w:rPr>
        <w:t xml:space="preserve">- </w:t>
      </w:r>
      <w:r w:rsidR="00223EDF">
        <w:rPr>
          <w:szCs w:val="28"/>
        </w:rPr>
        <w:t>«___»</w:t>
      </w:r>
      <w:r w:rsidR="00FA732A">
        <w:rPr>
          <w:szCs w:val="28"/>
        </w:rPr>
        <w:t>, действующий на основании доверенности</w:t>
      </w:r>
      <w:r w:rsidR="00295185">
        <w:rPr>
          <w:szCs w:val="28"/>
        </w:rPr>
        <w:t xml:space="preserve"> № юк-301 от 29.11.2017 г.</w:t>
      </w:r>
      <w:r w:rsidR="00295185" w:rsidRPr="00295185">
        <w:rPr>
          <w:szCs w:val="28"/>
        </w:rPr>
        <w:t xml:space="preserve"> </w:t>
      </w:r>
      <w:r w:rsidR="00D07940">
        <w:rPr>
          <w:szCs w:val="28"/>
        </w:rPr>
        <w:t>(до перерыва),</w:t>
      </w:r>
    </w:p>
    <w:p w:rsidR="0075390D" w:rsidRDefault="00D07940" w:rsidP="00D07940">
      <w:pPr>
        <w:ind w:firstLine="567"/>
        <w:rPr>
          <w:szCs w:val="28"/>
        </w:rPr>
      </w:pPr>
      <w:r>
        <w:rPr>
          <w:szCs w:val="28"/>
        </w:rPr>
        <w:t>от</w:t>
      </w:r>
      <w:r w:rsidR="00EB5C85">
        <w:rPr>
          <w:szCs w:val="28"/>
        </w:rPr>
        <w:t xml:space="preserve"> </w:t>
      </w:r>
      <w:r w:rsidR="00846CC5">
        <w:rPr>
          <w:szCs w:val="28"/>
        </w:rPr>
        <w:t>Общества с ограниченной ответственностью «Многопрофильный медицинский центр «</w:t>
      </w:r>
      <w:proofErr w:type="spellStart"/>
      <w:r w:rsidR="00846CC5">
        <w:rPr>
          <w:szCs w:val="28"/>
        </w:rPr>
        <w:t>Менла</w:t>
      </w:r>
      <w:proofErr w:type="spellEnd"/>
      <w:r w:rsidR="00846CC5">
        <w:rPr>
          <w:szCs w:val="28"/>
        </w:rPr>
        <w:t>»</w:t>
      </w:r>
      <w:r w:rsidR="0075390D">
        <w:rPr>
          <w:szCs w:val="28"/>
        </w:rPr>
        <w:t>:</w:t>
      </w:r>
    </w:p>
    <w:p w:rsidR="009703D2" w:rsidRDefault="0075390D" w:rsidP="00D07940">
      <w:pPr>
        <w:ind w:firstLine="567"/>
        <w:rPr>
          <w:szCs w:val="28"/>
        </w:rPr>
      </w:pPr>
      <w:r>
        <w:rPr>
          <w:szCs w:val="28"/>
        </w:rPr>
        <w:t xml:space="preserve">- </w:t>
      </w:r>
      <w:r w:rsidR="00223EDF">
        <w:rPr>
          <w:szCs w:val="28"/>
        </w:rPr>
        <w:t>«___»</w:t>
      </w:r>
      <w:r>
        <w:rPr>
          <w:szCs w:val="28"/>
        </w:rPr>
        <w:t xml:space="preserve">, </w:t>
      </w:r>
      <w:proofErr w:type="gramStart"/>
      <w:r>
        <w:rPr>
          <w:szCs w:val="28"/>
        </w:rPr>
        <w:t>действующ</w:t>
      </w:r>
      <w:r w:rsidR="00E56319">
        <w:rPr>
          <w:szCs w:val="28"/>
        </w:rPr>
        <w:t>ая</w:t>
      </w:r>
      <w:proofErr w:type="gramEnd"/>
      <w:r>
        <w:rPr>
          <w:szCs w:val="28"/>
        </w:rPr>
        <w:t xml:space="preserve"> на основании доверенности </w:t>
      </w:r>
      <w:r w:rsidR="00EB5C85">
        <w:rPr>
          <w:szCs w:val="28"/>
        </w:rPr>
        <w:t>б/н</w:t>
      </w:r>
      <w:r>
        <w:rPr>
          <w:szCs w:val="28"/>
        </w:rPr>
        <w:t xml:space="preserve"> от </w:t>
      </w:r>
      <w:r w:rsidR="00E56319">
        <w:rPr>
          <w:szCs w:val="28"/>
        </w:rPr>
        <w:t>22</w:t>
      </w:r>
      <w:r>
        <w:rPr>
          <w:szCs w:val="28"/>
        </w:rPr>
        <w:t>.</w:t>
      </w:r>
      <w:r w:rsidR="00E56319">
        <w:rPr>
          <w:szCs w:val="28"/>
        </w:rPr>
        <w:t>11</w:t>
      </w:r>
      <w:r>
        <w:rPr>
          <w:szCs w:val="28"/>
        </w:rPr>
        <w:t>.201</w:t>
      </w:r>
      <w:r w:rsidR="00EB5C85">
        <w:rPr>
          <w:szCs w:val="28"/>
        </w:rPr>
        <w:t>7</w:t>
      </w:r>
      <w:r>
        <w:rPr>
          <w:szCs w:val="28"/>
        </w:rPr>
        <w:t xml:space="preserve"> г.</w:t>
      </w:r>
      <w:r w:rsidR="00AD7CF5">
        <w:rPr>
          <w:szCs w:val="28"/>
        </w:rPr>
        <w:t>;</w:t>
      </w:r>
      <w:r w:rsidR="009703D2">
        <w:rPr>
          <w:szCs w:val="28"/>
        </w:rPr>
        <w:t xml:space="preserve"> </w:t>
      </w:r>
    </w:p>
    <w:p w:rsidR="00E56319" w:rsidRDefault="00E56319" w:rsidP="00D07940">
      <w:pPr>
        <w:ind w:firstLine="567"/>
        <w:rPr>
          <w:szCs w:val="28"/>
        </w:rPr>
      </w:pPr>
      <w:r>
        <w:rPr>
          <w:szCs w:val="28"/>
        </w:rPr>
        <w:t>-</w:t>
      </w:r>
      <w:r w:rsidR="00223EDF">
        <w:rPr>
          <w:szCs w:val="28"/>
        </w:rPr>
        <w:t xml:space="preserve"> «___»</w:t>
      </w:r>
      <w:r>
        <w:rPr>
          <w:szCs w:val="28"/>
        </w:rPr>
        <w:t>, директора ООО «ММЦ «</w:t>
      </w:r>
      <w:proofErr w:type="spellStart"/>
      <w:r>
        <w:rPr>
          <w:szCs w:val="28"/>
        </w:rPr>
        <w:t>Менла</w:t>
      </w:r>
      <w:proofErr w:type="spellEnd"/>
      <w:r>
        <w:rPr>
          <w:szCs w:val="28"/>
        </w:rPr>
        <w:t>»,</w:t>
      </w:r>
    </w:p>
    <w:p w:rsidR="005A5C53" w:rsidRDefault="005A5C53" w:rsidP="00D07940">
      <w:pPr>
        <w:ind w:firstLine="567"/>
        <w:rPr>
          <w:szCs w:val="28"/>
        </w:rPr>
      </w:pPr>
      <w:r>
        <w:rPr>
          <w:kern w:val="0"/>
          <w:szCs w:val="28"/>
          <w:lang w:eastAsia="ru-RU"/>
        </w:rPr>
        <w:t>в</w:t>
      </w:r>
      <w:r>
        <w:rPr>
          <w:lang w:eastAsia="ru-RU"/>
        </w:rPr>
        <w:t xml:space="preserve"> рассмотрении дела объявлялся перерыв до 18.01.2018 г., в связи с необходимостью дополнительного изучения материалов дела</w:t>
      </w:r>
      <w:r>
        <w:rPr>
          <w:szCs w:val="28"/>
        </w:rPr>
        <w:t>,</w:t>
      </w:r>
    </w:p>
    <w:p w:rsidR="005524FD" w:rsidRPr="00120823" w:rsidRDefault="0061124B" w:rsidP="00D07940">
      <w:pPr>
        <w:ind w:firstLine="567"/>
        <w:rPr>
          <w:szCs w:val="28"/>
        </w:rPr>
      </w:pPr>
      <w:proofErr w:type="gramStart"/>
      <w:r>
        <w:rPr>
          <w:szCs w:val="28"/>
        </w:rPr>
        <w:t>р</w:t>
      </w:r>
      <w:r w:rsidRPr="00120823">
        <w:rPr>
          <w:szCs w:val="28"/>
        </w:rPr>
        <w:t xml:space="preserve">ассмотрев </w:t>
      </w:r>
      <w:r>
        <w:rPr>
          <w:szCs w:val="28"/>
        </w:rPr>
        <w:t xml:space="preserve">обращение </w:t>
      </w:r>
      <w:r w:rsidR="004E3712">
        <w:rPr>
          <w:szCs w:val="28"/>
        </w:rPr>
        <w:t>(</w:t>
      </w:r>
      <w:r w:rsidR="00BB740A" w:rsidRPr="009C5FEA">
        <w:t xml:space="preserve">вх. </w:t>
      </w:r>
      <w:r w:rsidR="00BB740A">
        <w:t>№ 5496</w:t>
      </w:r>
      <w:r w:rsidR="00BB740A" w:rsidRPr="009C5FEA">
        <w:t xml:space="preserve"> от </w:t>
      </w:r>
      <w:r w:rsidR="00BB740A">
        <w:t>28</w:t>
      </w:r>
      <w:r w:rsidR="00BB740A" w:rsidRPr="009C5FEA">
        <w:t>.</w:t>
      </w:r>
      <w:r w:rsidR="00BB740A">
        <w:t>12</w:t>
      </w:r>
      <w:r w:rsidR="00BB740A" w:rsidRPr="009C5FEA">
        <w:t>.201</w:t>
      </w:r>
      <w:r w:rsidR="00BB740A">
        <w:t>7</w:t>
      </w:r>
      <w:r w:rsidR="00BB740A" w:rsidRPr="009C5FEA">
        <w:t xml:space="preserve"> года</w:t>
      </w:r>
      <w:r w:rsidR="004E3712" w:rsidRPr="00BF0905">
        <w:rPr>
          <w:szCs w:val="28"/>
        </w:rPr>
        <w:t>)</w:t>
      </w:r>
      <w:r w:rsidR="004E3712">
        <w:rPr>
          <w:szCs w:val="28"/>
        </w:rPr>
        <w:t xml:space="preserve"> </w:t>
      </w:r>
      <w:r w:rsidR="00BB740A">
        <w:rPr>
          <w:rFonts w:eastAsia="Arial CYR"/>
          <w:bCs/>
          <w:color w:val="000000"/>
          <w:szCs w:val="28"/>
        </w:rPr>
        <w:t>Государственного бюджетного учреждения здравоохранения Республики Тыва «Республиканская больница № 1»</w:t>
      </w:r>
      <w:r w:rsidR="00BB740A">
        <w:rPr>
          <w:szCs w:val="28"/>
        </w:rPr>
        <w:t xml:space="preserve"> (далее – ГБУЗ РТ «</w:t>
      </w:r>
      <w:proofErr w:type="spellStart"/>
      <w:r w:rsidR="00BB740A">
        <w:rPr>
          <w:szCs w:val="28"/>
        </w:rPr>
        <w:t>Ресбольница</w:t>
      </w:r>
      <w:proofErr w:type="spellEnd"/>
      <w:r w:rsidR="00BB740A">
        <w:rPr>
          <w:szCs w:val="28"/>
        </w:rPr>
        <w:t xml:space="preserve"> № 1», Заказчик) о рассмотрении вопроса о включении в реестр недобросовестных поставщиков сведений в отношении – </w:t>
      </w:r>
      <w:r w:rsidR="00BB740A">
        <w:t>Общества с ограниченной ответственностью «Многопрофильный медицинский центр «</w:t>
      </w:r>
      <w:proofErr w:type="spellStart"/>
      <w:r w:rsidR="00BB740A">
        <w:t>Менла</w:t>
      </w:r>
      <w:proofErr w:type="spellEnd"/>
      <w:r w:rsidR="00BB740A">
        <w:t>»</w:t>
      </w:r>
      <w:r w:rsidR="00BB740A" w:rsidRPr="009C5FEA">
        <w:t xml:space="preserve"> </w:t>
      </w:r>
      <w:r w:rsidR="00BB740A">
        <w:t>(далее – ООО «ММЦ «</w:t>
      </w:r>
      <w:proofErr w:type="spellStart"/>
      <w:r w:rsidR="00BB740A">
        <w:t>Менла</w:t>
      </w:r>
      <w:proofErr w:type="spellEnd"/>
      <w:r w:rsidR="00BB740A">
        <w:t xml:space="preserve">») </w:t>
      </w:r>
      <w:r w:rsidR="00BB740A" w:rsidRPr="009C5FEA">
        <w:t>(</w:t>
      </w:r>
      <w:r w:rsidR="00BB740A">
        <w:rPr>
          <w:szCs w:val="28"/>
        </w:rPr>
        <w:t>667003</w:t>
      </w:r>
      <w:r w:rsidR="00BB740A" w:rsidRPr="009312C0">
        <w:rPr>
          <w:szCs w:val="28"/>
        </w:rPr>
        <w:t xml:space="preserve">, </w:t>
      </w:r>
      <w:r w:rsidR="00BB740A">
        <w:rPr>
          <w:szCs w:val="28"/>
        </w:rPr>
        <w:t>Республика Тыва</w:t>
      </w:r>
      <w:r w:rsidR="00BB740A" w:rsidRPr="009312C0">
        <w:rPr>
          <w:szCs w:val="28"/>
        </w:rPr>
        <w:t xml:space="preserve">, г. </w:t>
      </w:r>
      <w:r w:rsidR="00BB740A">
        <w:rPr>
          <w:szCs w:val="28"/>
        </w:rPr>
        <w:t>Кызыл</w:t>
      </w:r>
      <w:r w:rsidR="00BB740A" w:rsidRPr="009312C0">
        <w:rPr>
          <w:szCs w:val="28"/>
        </w:rPr>
        <w:t xml:space="preserve">, ул. </w:t>
      </w:r>
      <w:r w:rsidR="00BB740A">
        <w:rPr>
          <w:szCs w:val="28"/>
        </w:rPr>
        <w:t>Островского</w:t>
      </w:r>
      <w:r w:rsidR="00BB740A" w:rsidRPr="009312C0">
        <w:rPr>
          <w:szCs w:val="28"/>
        </w:rPr>
        <w:t>, д.</w:t>
      </w:r>
      <w:r w:rsidR="00BB740A">
        <w:rPr>
          <w:szCs w:val="28"/>
        </w:rPr>
        <w:t xml:space="preserve"> 10</w:t>
      </w:r>
      <w:r w:rsidR="00D07940">
        <w:rPr>
          <w:szCs w:val="28"/>
        </w:rPr>
        <w:t xml:space="preserve">, </w:t>
      </w:r>
      <w:r w:rsidR="00493DDB" w:rsidRPr="00493DDB">
        <w:t>ИНН: 1701055440</w:t>
      </w:r>
      <w:r w:rsidR="00D07940" w:rsidRPr="00493DDB">
        <w:t>, ОГРН:</w:t>
      </w:r>
      <w:r w:rsidR="00493DDB" w:rsidRPr="00493DDB">
        <w:t xml:space="preserve"> 1151719000245</w:t>
      </w:r>
      <w:r w:rsidR="00BB740A" w:rsidRPr="007455AB">
        <w:rPr>
          <w:szCs w:val="28"/>
        </w:rPr>
        <w:t xml:space="preserve">), </w:t>
      </w:r>
      <w:r w:rsidR="00BB740A" w:rsidRPr="009312C0">
        <w:rPr>
          <w:szCs w:val="28"/>
        </w:rPr>
        <w:t>в</w:t>
      </w:r>
      <w:proofErr w:type="gramEnd"/>
      <w:r w:rsidR="00BB740A" w:rsidRPr="009312C0">
        <w:rPr>
          <w:szCs w:val="28"/>
        </w:rPr>
        <w:t xml:space="preserve"> связи с односторонним </w:t>
      </w:r>
      <w:r w:rsidR="00D07940">
        <w:rPr>
          <w:szCs w:val="28"/>
        </w:rPr>
        <w:t>расторжением</w:t>
      </w:r>
      <w:r w:rsidR="00BB740A" w:rsidRPr="009312C0">
        <w:rPr>
          <w:szCs w:val="28"/>
        </w:rPr>
        <w:t xml:space="preserve"> заказчика от исполнения контракт</w:t>
      </w:r>
      <w:r w:rsidR="00BB740A">
        <w:rPr>
          <w:szCs w:val="28"/>
        </w:rPr>
        <w:t>а</w:t>
      </w:r>
      <w:r w:rsidR="00BB740A" w:rsidRPr="009312C0">
        <w:rPr>
          <w:szCs w:val="28"/>
        </w:rPr>
        <w:t xml:space="preserve"> № Ф.</w:t>
      </w:r>
      <w:r w:rsidR="00BB740A">
        <w:rPr>
          <w:szCs w:val="28"/>
        </w:rPr>
        <w:t>2017</w:t>
      </w:r>
      <w:r w:rsidR="00BB740A" w:rsidRPr="009312C0">
        <w:rPr>
          <w:szCs w:val="28"/>
        </w:rPr>
        <w:t>.</w:t>
      </w:r>
      <w:r w:rsidR="00BB740A">
        <w:rPr>
          <w:szCs w:val="28"/>
        </w:rPr>
        <w:t>499120</w:t>
      </w:r>
      <w:r w:rsidR="00BB740A" w:rsidRPr="009312C0">
        <w:rPr>
          <w:szCs w:val="28"/>
        </w:rPr>
        <w:t xml:space="preserve"> от </w:t>
      </w:r>
      <w:r w:rsidR="00BB740A">
        <w:rPr>
          <w:szCs w:val="28"/>
        </w:rPr>
        <w:t>30</w:t>
      </w:r>
      <w:r w:rsidR="00BB740A" w:rsidRPr="009312C0">
        <w:rPr>
          <w:szCs w:val="28"/>
        </w:rPr>
        <w:t>.</w:t>
      </w:r>
      <w:r w:rsidR="00BB740A">
        <w:rPr>
          <w:szCs w:val="28"/>
        </w:rPr>
        <w:t>11</w:t>
      </w:r>
      <w:r w:rsidR="00BB740A" w:rsidRPr="009312C0">
        <w:rPr>
          <w:szCs w:val="28"/>
        </w:rPr>
        <w:t>.201</w:t>
      </w:r>
      <w:r w:rsidR="00BB740A">
        <w:rPr>
          <w:szCs w:val="28"/>
        </w:rPr>
        <w:t>7</w:t>
      </w:r>
      <w:r w:rsidR="00BB740A" w:rsidRPr="009312C0">
        <w:rPr>
          <w:szCs w:val="28"/>
        </w:rPr>
        <w:t xml:space="preserve"> г. на</w:t>
      </w:r>
      <w:r w:rsidR="00BB740A" w:rsidRPr="00B563C6">
        <w:rPr>
          <w:bCs/>
          <w:sz w:val="20"/>
          <w:szCs w:val="20"/>
        </w:rPr>
        <w:t xml:space="preserve"> </w:t>
      </w:r>
      <w:r w:rsidR="00BB740A" w:rsidRPr="00B563C6">
        <w:t>оказание</w:t>
      </w:r>
      <w:r w:rsidR="00BB740A" w:rsidRPr="00B563C6">
        <w:rPr>
          <w:bCs/>
          <w:sz w:val="22"/>
          <w:szCs w:val="20"/>
        </w:rPr>
        <w:t xml:space="preserve"> </w:t>
      </w:r>
      <w:r w:rsidR="00BB740A" w:rsidRPr="00B563C6">
        <w:rPr>
          <w:bCs/>
          <w:szCs w:val="28"/>
        </w:rPr>
        <w:t xml:space="preserve">услуг по выполнению лабораторных исследований на 4 квартал 2017 год для пациентов ГБУЗ РТ </w:t>
      </w:r>
      <w:r w:rsidR="00BB740A">
        <w:rPr>
          <w:bCs/>
          <w:szCs w:val="28"/>
        </w:rPr>
        <w:t>«</w:t>
      </w:r>
      <w:proofErr w:type="spellStart"/>
      <w:r w:rsidR="00BB740A" w:rsidRPr="00B563C6">
        <w:rPr>
          <w:bCs/>
          <w:szCs w:val="28"/>
        </w:rPr>
        <w:t>Ресбольница</w:t>
      </w:r>
      <w:proofErr w:type="spellEnd"/>
      <w:r w:rsidR="00BB740A" w:rsidRPr="00B563C6">
        <w:rPr>
          <w:bCs/>
          <w:szCs w:val="28"/>
        </w:rPr>
        <w:t xml:space="preserve"> № 1</w:t>
      </w:r>
      <w:r w:rsidR="00BB740A">
        <w:rPr>
          <w:bCs/>
          <w:szCs w:val="28"/>
        </w:rPr>
        <w:t>»</w:t>
      </w:r>
      <w:r w:rsidR="002A5CEA">
        <w:rPr>
          <w:kern w:val="0"/>
          <w:szCs w:val="28"/>
          <w:lang w:eastAsia="ru-RU"/>
        </w:rPr>
        <w:t>,</w:t>
      </w:r>
    </w:p>
    <w:p w:rsidR="00834D9D" w:rsidRDefault="00834D9D" w:rsidP="00D07940">
      <w:pPr>
        <w:ind w:firstLine="567"/>
        <w:jc w:val="center"/>
        <w:rPr>
          <w:rFonts w:ascii="Times New Roman CYR" w:hAnsi="Times New Roman CYR" w:cs="Times New Roman CYR"/>
          <w:szCs w:val="28"/>
        </w:rPr>
      </w:pPr>
    </w:p>
    <w:p w:rsidR="005524FD" w:rsidRDefault="005524FD" w:rsidP="00D07940">
      <w:pPr>
        <w:ind w:firstLine="567"/>
        <w:jc w:val="center"/>
        <w:rPr>
          <w:rFonts w:ascii="Times New Roman CYR" w:hAnsi="Times New Roman CYR" w:cs="Times New Roman CYR"/>
          <w:szCs w:val="28"/>
        </w:rPr>
      </w:pPr>
      <w:r w:rsidRPr="001B4746">
        <w:rPr>
          <w:rFonts w:ascii="Times New Roman CYR" w:hAnsi="Times New Roman CYR" w:cs="Times New Roman CYR"/>
          <w:szCs w:val="28"/>
        </w:rPr>
        <w:t>УСТАНОВИЛА:</w:t>
      </w:r>
    </w:p>
    <w:p w:rsidR="001F60EC" w:rsidRDefault="001F60EC" w:rsidP="00D07940">
      <w:pPr>
        <w:ind w:firstLine="567"/>
        <w:jc w:val="center"/>
        <w:rPr>
          <w:rFonts w:ascii="Times New Roman CYR" w:hAnsi="Times New Roman CYR" w:cs="Times New Roman CYR"/>
          <w:szCs w:val="28"/>
        </w:rPr>
      </w:pPr>
    </w:p>
    <w:p w:rsidR="000910C9" w:rsidRPr="00E32EDC" w:rsidRDefault="00BB740A" w:rsidP="00D07940">
      <w:pPr>
        <w:shd w:val="clear" w:color="auto" w:fill="FFFFFF"/>
        <w:ind w:firstLine="567"/>
        <w:rPr>
          <w:szCs w:val="28"/>
        </w:rPr>
      </w:pPr>
      <w:r>
        <w:rPr>
          <w:szCs w:val="28"/>
        </w:rPr>
        <w:t xml:space="preserve">Обращение подготовлено в соответствии с требованиями статьи 104 </w:t>
      </w:r>
      <w:r w:rsidRPr="00120823">
        <w:rPr>
          <w:bCs/>
          <w:szCs w:val="28"/>
        </w:rPr>
        <w:t xml:space="preserve">Федерального закона </w:t>
      </w:r>
      <w:r w:rsidRPr="00120823">
        <w:rPr>
          <w:kern w:val="0"/>
          <w:szCs w:val="28"/>
          <w:lang w:eastAsia="ru-RU"/>
        </w:rPr>
        <w:t>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Pr>
          <w:kern w:val="0"/>
          <w:szCs w:val="28"/>
          <w:lang w:eastAsia="ru-RU"/>
        </w:rPr>
        <w:t xml:space="preserve"> </w:t>
      </w:r>
      <w:r>
        <w:rPr>
          <w:szCs w:val="28"/>
        </w:rPr>
        <w:t xml:space="preserve">и Постановления Правительства Российской Федерации </w:t>
      </w:r>
      <w:r w:rsidRPr="00E32EDC">
        <w:rPr>
          <w:szCs w:val="28"/>
        </w:rPr>
        <w:t>от 25.11.2013 N 1062</w:t>
      </w:r>
      <w:r>
        <w:rPr>
          <w:szCs w:val="28"/>
        </w:rPr>
        <w:t xml:space="preserve"> </w:t>
      </w:r>
      <w:r w:rsidRPr="00E32EDC">
        <w:rPr>
          <w:szCs w:val="28"/>
        </w:rPr>
        <w:t>"О порядке ведения реестра недобросовестных поставщиков (подрядчиков, исполнителей)"</w:t>
      </w:r>
      <w:r>
        <w:rPr>
          <w:szCs w:val="28"/>
        </w:rPr>
        <w:t xml:space="preserve">, в </w:t>
      </w:r>
      <w:proofErr w:type="gramStart"/>
      <w:r>
        <w:rPr>
          <w:szCs w:val="28"/>
        </w:rPr>
        <w:t>связи</w:t>
      </w:r>
      <w:proofErr w:type="gramEnd"/>
      <w:r>
        <w:rPr>
          <w:szCs w:val="28"/>
        </w:rPr>
        <w:t xml:space="preserve"> с чем принято к рассмотрению</w:t>
      </w:r>
      <w:r w:rsidR="00F21551">
        <w:rPr>
          <w:szCs w:val="28"/>
        </w:rPr>
        <w:t>.</w:t>
      </w:r>
    </w:p>
    <w:p w:rsidR="00EE0AEE" w:rsidRPr="0012764E" w:rsidRDefault="00D07940" w:rsidP="00D07940">
      <w:pPr>
        <w:ind w:firstLine="567"/>
        <w:rPr>
          <w:lang w:eastAsia="ru-RU"/>
        </w:rPr>
      </w:pPr>
      <w:r>
        <w:rPr>
          <w:szCs w:val="28"/>
        </w:rPr>
        <w:t>На</w:t>
      </w:r>
      <w:r w:rsidR="0075390D" w:rsidRPr="0012764E">
        <w:rPr>
          <w:szCs w:val="28"/>
        </w:rPr>
        <w:t xml:space="preserve"> заседани</w:t>
      </w:r>
      <w:r>
        <w:rPr>
          <w:szCs w:val="28"/>
        </w:rPr>
        <w:t>и</w:t>
      </w:r>
      <w:r w:rsidR="0075390D" w:rsidRPr="0012764E">
        <w:rPr>
          <w:szCs w:val="28"/>
        </w:rPr>
        <w:t xml:space="preserve"> Комиссии</w:t>
      </w:r>
      <w:r w:rsidR="0075390D" w:rsidRPr="0012764E">
        <w:rPr>
          <w:lang w:eastAsia="ru-RU"/>
        </w:rPr>
        <w:t xml:space="preserve"> </w:t>
      </w:r>
      <w:r w:rsidR="00FD3CCB" w:rsidRPr="0012764E">
        <w:rPr>
          <w:lang w:eastAsia="ru-RU"/>
        </w:rPr>
        <w:t>п</w:t>
      </w:r>
      <w:r w:rsidR="0075390D" w:rsidRPr="0012764E">
        <w:rPr>
          <w:szCs w:val="28"/>
        </w:rPr>
        <w:t>редставител</w:t>
      </w:r>
      <w:r w:rsidR="00FD3CCB" w:rsidRPr="0012764E">
        <w:rPr>
          <w:szCs w:val="28"/>
        </w:rPr>
        <w:t>и</w:t>
      </w:r>
      <w:r w:rsidR="0075390D" w:rsidRPr="0012764E">
        <w:rPr>
          <w:szCs w:val="28"/>
        </w:rPr>
        <w:t xml:space="preserve"> </w:t>
      </w:r>
      <w:r w:rsidR="00FD3CCB" w:rsidRPr="0012764E">
        <w:rPr>
          <w:szCs w:val="28"/>
        </w:rPr>
        <w:t>ГБУЗ РТ «</w:t>
      </w:r>
      <w:proofErr w:type="spellStart"/>
      <w:r w:rsidR="00FD3CCB" w:rsidRPr="0012764E">
        <w:rPr>
          <w:szCs w:val="28"/>
        </w:rPr>
        <w:t>Ресбольница</w:t>
      </w:r>
      <w:proofErr w:type="spellEnd"/>
      <w:r w:rsidR="00FD3CCB" w:rsidRPr="0012764E">
        <w:rPr>
          <w:szCs w:val="28"/>
        </w:rPr>
        <w:t xml:space="preserve"> № 1»</w:t>
      </w:r>
      <w:r w:rsidR="0075390D" w:rsidRPr="0012764E">
        <w:rPr>
          <w:szCs w:val="28"/>
        </w:rPr>
        <w:t xml:space="preserve"> поддержал</w:t>
      </w:r>
      <w:r w:rsidR="00FD3CCB" w:rsidRPr="0012764E">
        <w:rPr>
          <w:szCs w:val="28"/>
        </w:rPr>
        <w:t>и</w:t>
      </w:r>
      <w:r w:rsidR="0075390D" w:rsidRPr="0012764E">
        <w:rPr>
          <w:szCs w:val="28"/>
        </w:rPr>
        <w:t xml:space="preserve"> доводы, изложенные в обращении</w:t>
      </w:r>
      <w:r w:rsidR="0078018E" w:rsidRPr="0012764E">
        <w:rPr>
          <w:szCs w:val="28"/>
        </w:rPr>
        <w:t>, а также пояснил</w:t>
      </w:r>
      <w:r w:rsidR="00FD3CCB" w:rsidRPr="0012764E">
        <w:rPr>
          <w:szCs w:val="28"/>
        </w:rPr>
        <w:t>и</w:t>
      </w:r>
      <w:r w:rsidR="0078018E" w:rsidRPr="0012764E">
        <w:rPr>
          <w:szCs w:val="28"/>
        </w:rPr>
        <w:t>, чт</w:t>
      </w:r>
      <w:proofErr w:type="gramStart"/>
      <w:r w:rsidR="0078018E" w:rsidRPr="0012764E">
        <w:rPr>
          <w:szCs w:val="28"/>
        </w:rPr>
        <w:t>о</w:t>
      </w:r>
      <w:r w:rsidR="00FD3CCB" w:rsidRPr="0012764E">
        <w:rPr>
          <w:szCs w:val="28"/>
        </w:rPr>
        <w:t xml:space="preserve"> ООО</w:t>
      </w:r>
      <w:proofErr w:type="gramEnd"/>
      <w:r w:rsidR="00FD3CCB" w:rsidRPr="0012764E">
        <w:rPr>
          <w:szCs w:val="28"/>
        </w:rPr>
        <w:t xml:space="preserve"> «ММЦ «</w:t>
      </w:r>
      <w:proofErr w:type="spellStart"/>
      <w:r w:rsidR="00FD3CCB" w:rsidRPr="0012764E">
        <w:rPr>
          <w:szCs w:val="28"/>
        </w:rPr>
        <w:t>Менла</w:t>
      </w:r>
      <w:proofErr w:type="spellEnd"/>
      <w:r w:rsidR="00FD3CCB" w:rsidRPr="0012764E">
        <w:rPr>
          <w:szCs w:val="28"/>
        </w:rPr>
        <w:t>» наруш</w:t>
      </w:r>
      <w:r>
        <w:rPr>
          <w:szCs w:val="28"/>
        </w:rPr>
        <w:t>ены</w:t>
      </w:r>
      <w:r w:rsidR="00FD3CCB" w:rsidRPr="0012764E">
        <w:rPr>
          <w:szCs w:val="28"/>
        </w:rPr>
        <w:t xml:space="preserve"> сроки доставки результатов лабораторных исследований</w:t>
      </w:r>
      <w:r w:rsidRPr="00D07940">
        <w:rPr>
          <w:szCs w:val="28"/>
        </w:rPr>
        <w:t xml:space="preserve"> </w:t>
      </w:r>
      <w:r>
        <w:rPr>
          <w:szCs w:val="28"/>
        </w:rPr>
        <w:t xml:space="preserve">и </w:t>
      </w:r>
      <w:r w:rsidRPr="0012764E">
        <w:rPr>
          <w:szCs w:val="28"/>
        </w:rPr>
        <w:t>предостав</w:t>
      </w:r>
      <w:r>
        <w:rPr>
          <w:szCs w:val="28"/>
        </w:rPr>
        <w:t>лены</w:t>
      </w:r>
      <w:r w:rsidRPr="0012764E">
        <w:rPr>
          <w:szCs w:val="28"/>
        </w:rPr>
        <w:t xml:space="preserve"> недостоверные результаты исследования</w:t>
      </w:r>
      <w:r w:rsidR="00FD3CCB" w:rsidRPr="0012764E">
        <w:rPr>
          <w:szCs w:val="28"/>
        </w:rPr>
        <w:t>, что влечет несвоевременное оказ</w:t>
      </w:r>
      <w:r>
        <w:rPr>
          <w:szCs w:val="28"/>
        </w:rPr>
        <w:t>ание медицинской помощи больным</w:t>
      </w:r>
      <w:r w:rsidR="00FD3CCB" w:rsidRPr="0012764E">
        <w:rPr>
          <w:szCs w:val="28"/>
        </w:rPr>
        <w:t>. Кроме того, при исполнении контракт</w:t>
      </w:r>
      <w:proofErr w:type="gramStart"/>
      <w:r w:rsidR="00FD3CCB" w:rsidRPr="0012764E">
        <w:rPr>
          <w:szCs w:val="28"/>
        </w:rPr>
        <w:t>а ООО</w:t>
      </w:r>
      <w:proofErr w:type="gramEnd"/>
      <w:r w:rsidR="00FD3CCB" w:rsidRPr="0012764E">
        <w:rPr>
          <w:szCs w:val="28"/>
        </w:rPr>
        <w:t xml:space="preserve"> «ММЦ «</w:t>
      </w:r>
      <w:proofErr w:type="spellStart"/>
      <w:r w:rsidR="00FD3CCB" w:rsidRPr="0012764E">
        <w:rPr>
          <w:szCs w:val="28"/>
        </w:rPr>
        <w:t>Менла</w:t>
      </w:r>
      <w:proofErr w:type="spellEnd"/>
      <w:r w:rsidR="00FD3CCB" w:rsidRPr="0012764E">
        <w:rPr>
          <w:szCs w:val="28"/>
        </w:rPr>
        <w:t xml:space="preserve">» были использованы </w:t>
      </w:r>
      <w:r w:rsidR="00E511B1" w:rsidRPr="0012764E">
        <w:rPr>
          <w:szCs w:val="28"/>
        </w:rPr>
        <w:t>товары для сбора анализов с иной страной происхождения товара, тогда как по контракту требовались товары страной происхождения «Австрия».</w:t>
      </w:r>
    </w:p>
    <w:p w:rsidR="00FD3CCB" w:rsidRPr="0012764E" w:rsidRDefault="00E511B1" w:rsidP="00D07940">
      <w:pPr>
        <w:ind w:firstLine="567"/>
        <w:rPr>
          <w:lang w:eastAsia="ru-RU"/>
        </w:rPr>
      </w:pPr>
      <w:r w:rsidRPr="0012764E">
        <w:rPr>
          <w:lang w:eastAsia="ru-RU"/>
        </w:rPr>
        <w:t>Представител</w:t>
      </w:r>
      <w:proofErr w:type="gramStart"/>
      <w:r w:rsidRPr="0012764E">
        <w:rPr>
          <w:lang w:eastAsia="ru-RU"/>
        </w:rPr>
        <w:t>и</w:t>
      </w:r>
      <w:r w:rsidR="00FD3CCB" w:rsidRPr="0012764E">
        <w:rPr>
          <w:lang w:eastAsia="ru-RU"/>
        </w:rPr>
        <w:t xml:space="preserve"> </w:t>
      </w:r>
      <w:r w:rsidRPr="0012764E">
        <w:rPr>
          <w:lang w:eastAsia="ru-RU"/>
        </w:rPr>
        <w:t>ООО</w:t>
      </w:r>
      <w:proofErr w:type="gramEnd"/>
      <w:r w:rsidRPr="0012764E">
        <w:rPr>
          <w:lang w:eastAsia="ru-RU"/>
        </w:rPr>
        <w:t xml:space="preserve"> «ММЦ «</w:t>
      </w:r>
      <w:proofErr w:type="spellStart"/>
      <w:r w:rsidRPr="0012764E">
        <w:rPr>
          <w:lang w:eastAsia="ru-RU"/>
        </w:rPr>
        <w:t>Менла</w:t>
      </w:r>
      <w:proofErr w:type="spellEnd"/>
      <w:r w:rsidRPr="0012764E">
        <w:rPr>
          <w:lang w:eastAsia="ru-RU"/>
        </w:rPr>
        <w:t>» пояснили, что сроки доставки результатов анализов были нарушены в связи с несвоевременным получением биоматериалов от заказчика. В отношении предоставленного недостоверного результата анализа представител</w:t>
      </w:r>
      <w:proofErr w:type="gramStart"/>
      <w:r w:rsidRPr="0012764E">
        <w:rPr>
          <w:lang w:eastAsia="ru-RU"/>
        </w:rPr>
        <w:t>и ООО</w:t>
      </w:r>
      <w:proofErr w:type="gramEnd"/>
      <w:r w:rsidRPr="0012764E">
        <w:rPr>
          <w:lang w:eastAsia="ru-RU"/>
        </w:rPr>
        <w:t xml:space="preserve"> «ММЦ «</w:t>
      </w:r>
      <w:proofErr w:type="spellStart"/>
      <w:r w:rsidRPr="0012764E">
        <w:rPr>
          <w:lang w:eastAsia="ru-RU"/>
        </w:rPr>
        <w:t>Менла</w:t>
      </w:r>
      <w:proofErr w:type="spellEnd"/>
      <w:r w:rsidRPr="0012764E">
        <w:rPr>
          <w:lang w:eastAsia="ru-RU"/>
        </w:rPr>
        <w:t xml:space="preserve">» пояснили, что недостоверный результат анализа был допущен вследствие технической ошибки, </w:t>
      </w:r>
      <w:r w:rsidR="0012764E" w:rsidRPr="0012764E">
        <w:rPr>
          <w:lang w:eastAsia="ru-RU"/>
        </w:rPr>
        <w:t>кото</w:t>
      </w:r>
      <w:r w:rsidR="00D07940">
        <w:rPr>
          <w:lang w:eastAsia="ru-RU"/>
        </w:rPr>
        <w:t>рая впоследствии была устранена</w:t>
      </w:r>
      <w:r w:rsidR="0012764E" w:rsidRPr="0012764E">
        <w:rPr>
          <w:lang w:eastAsia="ru-RU"/>
        </w:rPr>
        <w:t>. Из пояснений также следует, чт</w:t>
      </w:r>
      <w:proofErr w:type="gramStart"/>
      <w:r w:rsidR="0012764E" w:rsidRPr="0012764E">
        <w:rPr>
          <w:lang w:eastAsia="ru-RU"/>
        </w:rPr>
        <w:t>о ООО</w:t>
      </w:r>
      <w:proofErr w:type="gramEnd"/>
      <w:r w:rsidR="0012764E" w:rsidRPr="0012764E">
        <w:rPr>
          <w:lang w:eastAsia="ru-RU"/>
        </w:rPr>
        <w:t xml:space="preserve"> «ММЦ «</w:t>
      </w:r>
      <w:proofErr w:type="spellStart"/>
      <w:r w:rsidR="0012764E" w:rsidRPr="0012764E">
        <w:rPr>
          <w:lang w:eastAsia="ru-RU"/>
        </w:rPr>
        <w:t>Менла</w:t>
      </w:r>
      <w:proofErr w:type="spellEnd"/>
      <w:r w:rsidR="0012764E" w:rsidRPr="0012764E">
        <w:rPr>
          <w:lang w:eastAsia="ru-RU"/>
        </w:rPr>
        <w:t>» предлагало заказчику за свой счет повторно провести данные анализы. В отношении страны происхождения товара представител</w:t>
      </w:r>
      <w:proofErr w:type="gramStart"/>
      <w:r w:rsidR="0012764E" w:rsidRPr="0012764E">
        <w:rPr>
          <w:lang w:eastAsia="ru-RU"/>
        </w:rPr>
        <w:t>и ООО</w:t>
      </w:r>
      <w:proofErr w:type="gramEnd"/>
      <w:r w:rsidR="0012764E" w:rsidRPr="0012764E">
        <w:rPr>
          <w:lang w:eastAsia="ru-RU"/>
        </w:rPr>
        <w:t xml:space="preserve"> «ММЦ «</w:t>
      </w:r>
      <w:proofErr w:type="spellStart"/>
      <w:r w:rsidR="0012764E" w:rsidRPr="0012764E">
        <w:rPr>
          <w:lang w:eastAsia="ru-RU"/>
        </w:rPr>
        <w:t>Менла</w:t>
      </w:r>
      <w:proofErr w:type="spellEnd"/>
      <w:r w:rsidR="0012764E" w:rsidRPr="0012764E">
        <w:rPr>
          <w:lang w:eastAsia="ru-RU"/>
        </w:rPr>
        <w:t>» не согласились с заказчиком, и пояснили, что из буквального толкования контракта следует, что исполнитель вправе предоставить товар с любой страной происхождения товара.</w:t>
      </w:r>
    </w:p>
    <w:p w:rsidR="004273ED" w:rsidRDefault="00D07940" w:rsidP="00D07940">
      <w:pPr>
        <w:ind w:firstLine="567"/>
      </w:pPr>
      <w:r>
        <w:t>Рассмотрев обращение и в</w:t>
      </w:r>
      <w:r w:rsidR="004273ED" w:rsidRPr="004273ED">
        <w:t>ыслушав доводы лиц, участвующ</w:t>
      </w:r>
      <w:r w:rsidR="004273ED">
        <w:t>их</w:t>
      </w:r>
      <w:r w:rsidR="004273ED" w:rsidRPr="004273ED">
        <w:t xml:space="preserve"> в рассмотрении дела, Комиссия Тывинского УФАС России приходит к следующему.</w:t>
      </w:r>
    </w:p>
    <w:p w:rsidR="0092518B" w:rsidRDefault="00394F18" w:rsidP="00D07940">
      <w:pPr>
        <w:ind w:firstLine="567"/>
      </w:pPr>
      <w:r>
        <w:t>Уполномоченным органом</w:t>
      </w:r>
      <w:r w:rsidR="0092518B" w:rsidRPr="00D125B6">
        <w:t xml:space="preserve"> – </w:t>
      </w:r>
      <w:r>
        <w:rPr>
          <w:szCs w:val="28"/>
        </w:rPr>
        <w:t>Министерством Республики Тыва по регулированию контрактной системы в сфере закупок</w:t>
      </w:r>
      <w:r w:rsidR="00EB5C85" w:rsidRPr="00D125B6">
        <w:t xml:space="preserve"> </w:t>
      </w:r>
      <w:r>
        <w:t>в</w:t>
      </w:r>
      <w:r w:rsidR="0092518B" w:rsidRPr="00D125B6">
        <w:t xml:space="preserve"> </w:t>
      </w:r>
      <w:r>
        <w:t>единой информационной системе</w:t>
      </w:r>
      <w:r w:rsidR="0092518B" w:rsidRPr="00D125B6">
        <w:t xml:space="preserve"> в сети Интернет </w:t>
      </w:r>
      <w:hyperlink r:id="rId8" w:history="1">
        <w:r w:rsidR="0092518B" w:rsidRPr="00D125B6">
          <w:rPr>
            <w:rStyle w:val="a3"/>
            <w:szCs w:val="28"/>
          </w:rPr>
          <w:t>www.zakupki.gov.ru</w:t>
        </w:r>
      </w:hyperlink>
      <w:r w:rsidR="00647D5A" w:rsidRPr="00D125B6">
        <w:t xml:space="preserve"> </w:t>
      </w:r>
      <w:r>
        <w:t>24</w:t>
      </w:r>
      <w:r w:rsidR="0092518B" w:rsidRPr="00D125B6">
        <w:t>.</w:t>
      </w:r>
      <w:r>
        <w:t>10</w:t>
      </w:r>
      <w:r w:rsidR="0092518B" w:rsidRPr="00D125B6">
        <w:t>.201</w:t>
      </w:r>
      <w:r w:rsidR="00D125B6" w:rsidRPr="00D125B6">
        <w:t>7</w:t>
      </w:r>
      <w:r w:rsidR="0092518B" w:rsidRPr="00D125B6">
        <w:t xml:space="preserve"> года размещено извещение о проведении аукциона в электронной форме</w:t>
      </w:r>
      <w:r w:rsidR="0092518B" w:rsidRPr="00D125B6">
        <w:rPr>
          <w:color w:val="000000"/>
          <w:szCs w:val="28"/>
        </w:rPr>
        <w:t xml:space="preserve"> № </w:t>
      </w:r>
      <w:r w:rsidRPr="00394F18">
        <w:rPr>
          <w:color w:val="000000"/>
          <w:szCs w:val="28"/>
        </w:rPr>
        <w:t>0112200000817002937</w:t>
      </w:r>
      <w:r>
        <w:rPr>
          <w:color w:val="000000"/>
          <w:szCs w:val="28"/>
        </w:rPr>
        <w:t xml:space="preserve"> </w:t>
      </w:r>
      <w:r>
        <w:rPr>
          <w:szCs w:val="28"/>
        </w:rPr>
        <w:t xml:space="preserve">на оказание </w:t>
      </w:r>
      <w:r>
        <w:rPr>
          <w:color w:val="000000"/>
          <w:szCs w:val="28"/>
        </w:rPr>
        <w:t>услуг</w:t>
      </w:r>
      <w:r w:rsidRPr="00394F18">
        <w:rPr>
          <w:color w:val="000000"/>
          <w:szCs w:val="28"/>
        </w:rPr>
        <w:t xml:space="preserve"> по выполнению лабораторных исследований на 4 квартал 2017г для нужд ГБУЗ РТ "</w:t>
      </w:r>
      <w:proofErr w:type="spellStart"/>
      <w:r w:rsidRPr="00394F18">
        <w:rPr>
          <w:color w:val="000000"/>
          <w:szCs w:val="28"/>
        </w:rPr>
        <w:t>Ресбольница</w:t>
      </w:r>
      <w:proofErr w:type="spellEnd"/>
      <w:r w:rsidRPr="00394F18">
        <w:rPr>
          <w:color w:val="000000"/>
          <w:szCs w:val="28"/>
        </w:rPr>
        <w:t xml:space="preserve"> №1"</w:t>
      </w:r>
      <w:r w:rsidR="0092518B" w:rsidRPr="00D125B6">
        <w:rPr>
          <w:szCs w:val="28"/>
        </w:rPr>
        <w:t>, н</w:t>
      </w:r>
      <w:r w:rsidR="0092518B" w:rsidRPr="00D125B6">
        <w:t>ачальная (</w:t>
      </w:r>
      <w:proofErr w:type="gramStart"/>
      <w:r w:rsidR="0092518B" w:rsidRPr="00D125B6">
        <w:t xml:space="preserve">максимальная) </w:t>
      </w:r>
      <w:proofErr w:type="gramEnd"/>
      <w:r w:rsidR="0092518B" w:rsidRPr="00D125B6">
        <w:t xml:space="preserve">цена контракта составляет </w:t>
      </w:r>
      <w:r>
        <w:t>3 499</w:t>
      </w:r>
      <w:r w:rsidR="00D125B6" w:rsidRPr="00D125B6">
        <w:t xml:space="preserve"> </w:t>
      </w:r>
      <w:r>
        <w:t>915</w:t>
      </w:r>
      <w:r w:rsidR="0092518B" w:rsidRPr="00D125B6">
        <w:t>,</w:t>
      </w:r>
      <w:r>
        <w:t xml:space="preserve"> 32</w:t>
      </w:r>
      <w:r w:rsidR="0092518B" w:rsidRPr="00D125B6">
        <w:t xml:space="preserve"> рубл</w:t>
      </w:r>
      <w:r w:rsidR="004045CE" w:rsidRPr="00D125B6">
        <w:t>ей</w:t>
      </w:r>
      <w:r w:rsidR="0092518B" w:rsidRPr="00D125B6">
        <w:t>.</w:t>
      </w:r>
    </w:p>
    <w:p w:rsidR="0092518B" w:rsidRPr="001E4FFA" w:rsidRDefault="00596C67" w:rsidP="00D07940">
      <w:pPr>
        <w:ind w:firstLine="567"/>
      </w:pPr>
      <w:r>
        <w:rPr>
          <w:szCs w:val="28"/>
        </w:rPr>
        <w:t xml:space="preserve">Согласно протоколу рассмотрения </w:t>
      </w:r>
      <w:r w:rsidR="00E7600F">
        <w:rPr>
          <w:szCs w:val="28"/>
        </w:rPr>
        <w:t xml:space="preserve">первых частей </w:t>
      </w:r>
      <w:r>
        <w:rPr>
          <w:szCs w:val="28"/>
        </w:rPr>
        <w:t xml:space="preserve">заявок на участие в электронном аукционе </w:t>
      </w:r>
      <w:r>
        <w:rPr>
          <w:color w:val="000000"/>
          <w:szCs w:val="28"/>
        </w:rPr>
        <w:t xml:space="preserve">№ </w:t>
      </w:r>
      <w:r w:rsidR="00845DEC" w:rsidRPr="00394F18">
        <w:rPr>
          <w:color w:val="000000"/>
          <w:szCs w:val="28"/>
        </w:rPr>
        <w:t>0112200000817002937</w:t>
      </w:r>
      <w:r w:rsidR="00845DEC">
        <w:rPr>
          <w:color w:val="000000"/>
          <w:szCs w:val="28"/>
        </w:rPr>
        <w:t xml:space="preserve"> </w:t>
      </w:r>
      <w:r>
        <w:rPr>
          <w:color w:val="000000"/>
          <w:szCs w:val="28"/>
        </w:rPr>
        <w:t xml:space="preserve">от </w:t>
      </w:r>
      <w:r w:rsidR="00845DEC">
        <w:rPr>
          <w:color w:val="000000"/>
          <w:szCs w:val="28"/>
        </w:rPr>
        <w:t>09</w:t>
      </w:r>
      <w:r>
        <w:rPr>
          <w:color w:val="000000"/>
          <w:szCs w:val="28"/>
        </w:rPr>
        <w:t>.</w:t>
      </w:r>
      <w:r w:rsidR="00845DEC">
        <w:rPr>
          <w:color w:val="000000"/>
          <w:szCs w:val="28"/>
        </w:rPr>
        <w:t>11</w:t>
      </w:r>
      <w:r>
        <w:rPr>
          <w:color w:val="000000"/>
          <w:szCs w:val="28"/>
        </w:rPr>
        <w:t>.201</w:t>
      </w:r>
      <w:r w:rsidR="00E7600F">
        <w:rPr>
          <w:color w:val="000000"/>
          <w:szCs w:val="28"/>
        </w:rPr>
        <w:t>7</w:t>
      </w:r>
      <w:r>
        <w:rPr>
          <w:color w:val="000000"/>
          <w:szCs w:val="28"/>
        </w:rPr>
        <w:t xml:space="preserve"> г</w:t>
      </w:r>
      <w:r w:rsidR="00E7600F">
        <w:rPr>
          <w:color w:val="000000"/>
          <w:szCs w:val="28"/>
        </w:rPr>
        <w:t>ода</w:t>
      </w:r>
      <w:r>
        <w:rPr>
          <w:color w:val="000000"/>
          <w:szCs w:val="28"/>
        </w:rPr>
        <w:t xml:space="preserve"> на момент окончания срока подачи заявок были поданы </w:t>
      </w:r>
      <w:r w:rsidR="00845DEC">
        <w:rPr>
          <w:color w:val="000000"/>
          <w:szCs w:val="28"/>
        </w:rPr>
        <w:t>2</w:t>
      </w:r>
      <w:r>
        <w:rPr>
          <w:color w:val="000000"/>
          <w:szCs w:val="28"/>
        </w:rPr>
        <w:t xml:space="preserve"> заяв</w:t>
      </w:r>
      <w:r w:rsidR="00845DEC">
        <w:rPr>
          <w:color w:val="000000"/>
          <w:szCs w:val="28"/>
        </w:rPr>
        <w:t>ки</w:t>
      </w:r>
      <w:r>
        <w:rPr>
          <w:color w:val="000000"/>
          <w:szCs w:val="28"/>
        </w:rPr>
        <w:t>, которые аукционной комиссией были допущены к участию в аукционе</w:t>
      </w:r>
      <w:r w:rsidR="0092518B" w:rsidRPr="001E4FFA">
        <w:t xml:space="preserve">. </w:t>
      </w:r>
    </w:p>
    <w:p w:rsidR="0092518B" w:rsidRDefault="00596C67" w:rsidP="00D07940">
      <w:pPr>
        <w:autoSpaceDE w:val="0"/>
        <w:autoSpaceDN w:val="0"/>
        <w:adjustRightInd w:val="0"/>
        <w:ind w:firstLine="567"/>
        <w:outlineLvl w:val="1"/>
        <w:rPr>
          <w:color w:val="000000"/>
          <w:szCs w:val="28"/>
        </w:rPr>
      </w:pPr>
      <w:r>
        <w:rPr>
          <w:color w:val="000000"/>
          <w:szCs w:val="28"/>
        </w:rPr>
        <w:t xml:space="preserve">В соответствии с протоколом проведения электронного аукциона № </w:t>
      </w:r>
      <w:r w:rsidR="00845DEC" w:rsidRPr="00394F18">
        <w:rPr>
          <w:color w:val="000000"/>
          <w:szCs w:val="28"/>
        </w:rPr>
        <w:t>0112200000817002937</w:t>
      </w:r>
      <w:r w:rsidR="00845DEC">
        <w:rPr>
          <w:color w:val="000000"/>
          <w:szCs w:val="28"/>
        </w:rPr>
        <w:t xml:space="preserve"> </w:t>
      </w:r>
      <w:r>
        <w:rPr>
          <w:color w:val="000000"/>
          <w:szCs w:val="28"/>
        </w:rPr>
        <w:t xml:space="preserve">от </w:t>
      </w:r>
      <w:r w:rsidR="00845DEC">
        <w:rPr>
          <w:color w:val="000000"/>
          <w:szCs w:val="28"/>
        </w:rPr>
        <w:t>13</w:t>
      </w:r>
      <w:r>
        <w:rPr>
          <w:color w:val="000000"/>
          <w:szCs w:val="28"/>
        </w:rPr>
        <w:t>.</w:t>
      </w:r>
      <w:r w:rsidR="00845DEC">
        <w:rPr>
          <w:color w:val="000000"/>
          <w:szCs w:val="28"/>
        </w:rPr>
        <w:t>11</w:t>
      </w:r>
      <w:r>
        <w:rPr>
          <w:color w:val="000000"/>
          <w:szCs w:val="28"/>
        </w:rPr>
        <w:t>.201</w:t>
      </w:r>
      <w:r w:rsidR="00350703">
        <w:rPr>
          <w:color w:val="000000"/>
          <w:szCs w:val="28"/>
        </w:rPr>
        <w:t>7</w:t>
      </w:r>
      <w:r>
        <w:rPr>
          <w:color w:val="000000"/>
          <w:szCs w:val="28"/>
        </w:rPr>
        <w:t xml:space="preserve"> г</w:t>
      </w:r>
      <w:r w:rsidR="00350703">
        <w:rPr>
          <w:color w:val="000000"/>
          <w:szCs w:val="28"/>
        </w:rPr>
        <w:t>ода</w:t>
      </w:r>
      <w:r>
        <w:rPr>
          <w:color w:val="000000"/>
          <w:szCs w:val="28"/>
        </w:rPr>
        <w:t xml:space="preserve"> наименьшее ценовое предложение </w:t>
      </w:r>
      <w:r>
        <w:rPr>
          <w:color w:val="000000"/>
          <w:szCs w:val="28"/>
        </w:rPr>
        <w:lastRenderedPageBreak/>
        <w:t xml:space="preserve">поступило от участника </w:t>
      </w:r>
      <w:r w:rsidR="00350703">
        <w:rPr>
          <w:color w:val="000000"/>
          <w:szCs w:val="28"/>
        </w:rPr>
        <w:t xml:space="preserve">под </w:t>
      </w:r>
      <w:r>
        <w:rPr>
          <w:color w:val="000000"/>
          <w:szCs w:val="28"/>
        </w:rPr>
        <w:t xml:space="preserve">№ </w:t>
      </w:r>
      <w:r w:rsidR="00845DEC">
        <w:rPr>
          <w:color w:val="000000"/>
          <w:szCs w:val="28"/>
        </w:rPr>
        <w:t>2</w:t>
      </w:r>
      <w:r>
        <w:rPr>
          <w:color w:val="000000"/>
          <w:szCs w:val="28"/>
        </w:rPr>
        <w:t xml:space="preserve"> в размере </w:t>
      </w:r>
      <w:r w:rsidR="00845DEC">
        <w:rPr>
          <w:color w:val="000000"/>
          <w:szCs w:val="28"/>
        </w:rPr>
        <w:t>2 344</w:t>
      </w:r>
      <w:r>
        <w:rPr>
          <w:color w:val="000000"/>
          <w:szCs w:val="28"/>
        </w:rPr>
        <w:t> </w:t>
      </w:r>
      <w:r w:rsidR="00845DEC">
        <w:rPr>
          <w:color w:val="000000"/>
          <w:szCs w:val="28"/>
        </w:rPr>
        <w:t>943</w:t>
      </w:r>
      <w:r>
        <w:rPr>
          <w:color w:val="000000"/>
          <w:szCs w:val="28"/>
        </w:rPr>
        <w:t>,</w:t>
      </w:r>
      <w:r w:rsidR="00845DEC">
        <w:rPr>
          <w:color w:val="000000"/>
          <w:szCs w:val="28"/>
        </w:rPr>
        <w:t>04</w:t>
      </w:r>
      <w:r>
        <w:rPr>
          <w:color w:val="000000"/>
          <w:szCs w:val="28"/>
        </w:rPr>
        <w:t xml:space="preserve"> руб., от участника </w:t>
      </w:r>
      <w:r w:rsidR="00350703">
        <w:rPr>
          <w:color w:val="000000"/>
          <w:szCs w:val="28"/>
        </w:rPr>
        <w:t xml:space="preserve">под </w:t>
      </w:r>
      <w:r>
        <w:rPr>
          <w:color w:val="000000"/>
          <w:szCs w:val="28"/>
        </w:rPr>
        <w:t xml:space="preserve">№ </w:t>
      </w:r>
      <w:r w:rsidR="006C73B0">
        <w:rPr>
          <w:color w:val="000000"/>
          <w:szCs w:val="28"/>
        </w:rPr>
        <w:t>1</w:t>
      </w:r>
      <w:r>
        <w:rPr>
          <w:color w:val="000000"/>
          <w:szCs w:val="28"/>
        </w:rPr>
        <w:t xml:space="preserve"> поступило ценовое предложение в размере </w:t>
      </w:r>
      <w:r w:rsidR="006C73B0">
        <w:rPr>
          <w:color w:val="000000"/>
          <w:szCs w:val="28"/>
        </w:rPr>
        <w:t>2 362</w:t>
      </w:r>
      <w:r>
        <w:rPr>
          <w:color w:val="000000"/>
          <w:szCs w:val="28"/>
        </w:rPr>
        <w:t xml:space="preserve"> </w:t>
      </w:r>
      <w:r w:rsidR="006C73B0">
        <w:rPr>
          <w:color w:val="000000"/>
          <w:szCs w:val="28"/>
        </w:rPr>
        <w:t>442</w:t>
      </w:r>
      <w:r>
        <w:rPr>
          <w:color w:val="000000"/>
          <w:szCs w:val="28"/>
        </w:rPr>
        <w:t>,</w:t>
      </w:r>
      <w:r w:rsidR="006C73B0">
        <w:rPr>
          <w:color w:val="000000"/>
          <w:szCs w:val="28"/>
        </w:rPr>
        <w:t>62</w:t>
      </w:r>
      <w:r w:rsidR="00350703">
        <w:rPr>
          <w:color w:val="000000"/>
          <w:szCs w:val="28"/>
        </w:rPr>
        <w:t xml:space="preserve"> руб</w:t>
      </w:r>
      <w:r>
        <w:rPr>
          <w:color w:val="000000"/>
          <w:szCs w:val="28"/>
        </w:rPr>
        <w:t>.</w:t>
      </w:r>
      <w:r w:rsidR="00985B51">
        <w:rPr>
          <w:color w:val="000000"/>
          <w:szCs w:val="28"/>
        </w:rPr>
        <w:t xml:space="preserve"> </w:t>
      </w:r>
    </w:p>
    <w:p w:rsidR="00D07940" w:rsidRDefault="00584DA4" w:rsidP="00D07940">
      <w:pPr>
        <w:autoSpaceDE w:val="0"/>
        <w:autoSpaceDN w:val="0"/>
        <w:adjustRightInd w:val="0"/>
        <w:ind w:firstLine="567"/>
        <w:outlineLvl w:val="1"/>
        <w:rPr>
          <w:color w:val="000000"/>
          <w:szCs w:val="28"/>
        </w:rPr>
      </w:pPr>
      <w:r>
        <w:rPr>
          <w:color w:val="000000"/>
          <w:szCs w:val="28"/>
        </w:rPr>
        <w:t>Согласно</w:t>
      </w:r>
      <w:r w:rsidR="000F1626">
        <w:rPr>
          <w:color w:val="000000"/>
          <w:szCs w:val="28"/>
        </w:rPr>
        <w:t xml:space="preserve"> протокол</w:t>
      </w:r>
      <w:r>
        <w:rPr>
          <w:color w:val="000000"/>
          <w:szCs w:val="28"/>
        </w:rPr>
        <w:t>у</w:t>
      </w:r>
      <w:r w:rsidR="000F1626">
        <w:rPr>
          <w:color w:val="000000"/>
          <w:szCs w:val="28"/>
        </w:rPr>
        <w:t xml:space="preserve"> подведения итогов электронного аукциона № </w:t>
      </w:r>
      <w:r w:rsidR="002B3960" w:rsidRPr="00394F18">
        <w:rPr>
          <w:color w:val="000000"/>
          <w:szCs w:val="28"/>
        </w:rPr>
        <w:t>0112200000817002937</w:t>
      </w:r>
      <w:r w:rsidR="002B3960">
        <w:rPr>
          <w:color w:val="000000"/>
          <w:szCs w:val="28"/>
        </w:rPr>
        <w:t xml:space="preserve"> </w:t>
      </w:r>
      <w:r w:rsidR="000F1626">
        <w:rPr>
          <w:szCs w:val="28"/>
          <w:lang w:eastAsia="ru-RU"/>
        </w:rPr>
        <w:t xml:space="preserve">от </w:t>
      </w:r>
      <w:r w:rsidR="002B3960">
        <w:rPr>
          <w:color w:val="000000"/>
          <w:szCs w:val="28"/>
        </w:rPr>
        <w:t>13</w:t>
      </w:r>
      <w:r w:rsidR="000F1626">
        <w:rPr>
          <w:color w:val="000000"/>
          <w:szCs w:val="28"/>
        </w:rPr>
        <w:t>.</w:t>
      </w:r>
      <w:r w:rsidR="002B3960">
        <w:rPr>
          <w:color w:val="000000"/>
          <w:szCs w:val="28"/>
        </w:rPr>
        <w:t>11</w:t>
      </w:r>
      <w:r w:rsidR="000F1626">
        <w:rPr>
          <w:color w:val="000000"/>
          <w:szCs w:val="28"/>
        </w:rPr>
        <w:t xml:space="preserve">.2017 года </w:t>
      </w:r>
      <w:r w:rsidR="000F1626">
        <w:rPr>
          <w:szCs w:val="28"/>
          <w:lang w:eastAsia="ru-RU"/>
        </w:rPr>
        <w:t xml:space="preserve">заявки под номерами </w:t>
      </w:r>
      <w:r w:rsidR="002B3960">
        <w:rPr>
          <w:szCs w:val="28"/>
          <w:lang w:eastAsia="ru-RU"/>
        </w:rPr>
        <w:t>1 и</w:t>
      </w:r>
      <w:r w:rsidR="000F1626">
        <w:rPr>
          <w:szCs w:val="28"/>
          <w:lang w:eastAsia="ru-RU"/>
        </w:rPr>
        <w:t xml:space="preserve"> </w:t>
      </w:r>
      <w:r w:rsidR="002B3960">
        <w:rPr>
          <w:szCs w:val="28"/>
          <w:lang w:eastAsia="ru-RU"/>
        </w:rPr>
        <w:t>2</w:t>
      </w:r>
      <w:r w:rsidR="000F1626">
        <w:rPr>
          <w:szCs w:val="28"/>
          <w:lang w:eastAsia="ru-RU"/>
        </w:rPr>
        <w:t xml:space="preserve"> </w:t>
      </w:r>
      <w:r w:rsidR="000F1626">
        <w:rPr>
          <w:color w:val="000000"/>
          <w:szCs w:val="28"/>
        </w:rPr>
        <w:t xml:space="preserve">признаны соответствующими требованиям, установленным Законом о контрактной системе и аукционной документации. </w:t>
      </w:r>
    </w:p>
    <w:p w:rsidR="000F1626" w:rsidRDefault="000F1626" w:rsidP="00D07940">
      <w:pPr>
        <w:autoSpaceDE w:val="0"/>
        <w:autoSpaceDN w:val="0"/>
        <w:adjustRightInd w:val="0"/>
        <w:ind w:firstLine="567"/>
        <w:outlineLvl w:val="1"/>
        <w:rPr>
          <w:color w:val="000000"/>
          <w:szCs w:val="28"/>
        </w:rPr>
      </w:pPr>
      <w:r>
        <w:rPr>
          <w:color w:val="000000"/>
          <w:szCs w:val="28"/>
        </w:rPr>
        <w:t xml:space="preserve">По результатам рассмотрения вторых частей заявок на участие в электронном аукционе № </w:t>
      </w:r>
      <w:r w:rsidR="002B3960" w:rsidRPr="00394F18">
        <w:rPr>
          <w:color w:val="000000"/>
          <w:szCs w:val="28"/>
        </w:rPr>
        <w:t>0112200000817002937</w:t>
      </w:r>
      <w:r w:rsidR="002B3960">
        <w:rPr>
          <w:color w:val="000000"/>
          <w:szCs w:val="28"/>
        </w:rPr>
        <w:t xml:space="preserve"> </w:t>
      </w:r>
      <w:r>
        <w:rPr>
          <w:color w:val="000000"/>
          <w:szCs w:val="28"/>
        </w:rPr>
        <w:t>комиссией принято решение заключить контракт с участником закупки –</w:t>
      </w:r>
      <w:r w:rsidRPr="000F1626">
        <w:rPr>
          <w:color w:val="000000"/>
          <w:szCs w:val="28"/>
        </w:rPr>
        <w:t xml:space="preserve"> </w:t>
      </w:r>
      <w:r w:rsidR="002B3960">
        <w:rPr>
          <w:color w:val="000000"/>
          <w:szCs w:val="28"/>
        </w:rPr>
        <w:t>ООО «ММЦ «</w:t>
      </w:r>
      <w:proofErr w:type="spellStart"/>
      <w:r w:rsidR="002B3960">
        <w:rPr>
          <w:color w:val="000000"/>
          <w:szCs w:val="28"/>
        </w:rPr>
        <w:t>Менла</w:t>
      </w:r>
      <w:proofErr w:type="spellEnd"/>
      <w:r w:rsidR="002B3960">
        <w:rPr>
          <w:color w:val="000000"/>
          <w:szCs w:val="28"/>
        </w:rPr>
        <w:t>»</w:t>
      </w:r>
      <w:r>
        <w:rPr>
          <w:color w:val="000000"/>
          <w:szCs w:val="28"/>
        </w:rPr>
        <w:t>, который предложил наиболее низкую цену контракта и заявка которого соответствует требованиям, установленным документацией об электронном аукционе.</w:t>
      </w:r>
    </w:p>
    <w:p w:rsidR="00B26726" w:rsidRDefault="00B26726" w:rsidP="00D07940">
      <w:pPr>
        <w:suppressAutoHyphens w:val="0"/>
        <w:autoSpaceDE w:val="0"/>
        <w:autoSpaceDN w:val="0"/>
        <w:adjustRightInd w:val="0"/>
        <w:ind w:firstLine="567"/>
      </w:pPr>
      <w:r>
        <w:rPr>
          <w:kern w:val="0"/>
          <w:szCs w:val="28"/>
          <w:lang w:eastAsia="ru-RU"/>
        </w:rPr>
        <w:t xml:space="preserve">30.11.2017 года между </w:t>
      </w:r>
      <w:r>
        <w:rPr>
          <w:color w:val="000000"/>
          <w:szCs w:val="28"/>
        </w:rPr>
        <w:t>ГБУЗ РТ «</w:t>
      </w:r>
      <w:proofErr w:type="spellStart"/>
      <w:r>
        <w:rPr>
          <w:color w:val="000000"/>
          <w:szCs w:val="28"/>
        </w:rPr>
        <w:t>Ресбольница</w:t>
      </w:r>
      <w:proofErr w:type="spellEnd"/>
      <w:r>
        <w:rPr>
          <w:color w:val="000000"/>
          <w:szCs w:val="28"/>
        </w:rPr>
        <w:t xml:space="preserve"> № 1</w:t>
      </w:r>
      <w:r>
        <w:t xml:space="preserve">» </w:t>
      </w:r>
      <w:proofErr w:type="gramStart"/>
      <w:r>
        <w:t>и ООО</w:t>
      </w:r>
      <w:proofErr w:type="gramEnd"/>
      <w:r>
        <w:t xml:space="preserve"> «ММЦ «</w:t>
      </w:r>
      <w:proofErr w:type="spellStart"/>
      <w:r>
        <w:t>Менла</w:t>
      </w:r>
      <w:proofErr w:type="spellEnd"/>
      <w:r>
        <w:t xml:space="preserve">» </w:t>
      </w:r>
      <w:r>
        <w:rPr>
          <w:kern w:val="0"/>
          <w:szCs w:val="28"/>
          <w:lang w:eastAsia="ru-RU"/>
        </w:rPr>
        <w:t xml:space="preserve">заключен контракт № Ф.2017.499120 </w:t>
      </w:r>
      <w:r>
        <w:rPr>
          <w:szCs w:val="28"/>
        </w:rPr>
        <w:t xml:space="preserve">на оказание </w:t>
      </w:r>
      <w:r>
        <w:rPr>
          <w:color w:val="000000"/>
          <w:szCs w:val="28"/>
        </w:rPr>
        <w:t>услуг</w:t>
      </w:r>
      <w:r w:rsidRPr="00394F18">
        <w:rPr>
          <w:color w:val="000000"/>
          <w:szCs w:val="28"/>
        </w:rPr>
        <w:t xml:space="preserve"> по выполнению лабораторных исследований на 4 квартал 2017г для нужд ГБУЗ РТ </w:t>
      </w:r>
      <w:r>
        <w:rPr>
          <w:color w:val="000000"/>
          <w:szCs w:val="28"/>
        </w:rPr>
        <w:t>«</w:t>
      </w:r>
      <w:proofErr w:type="spellStart"/>
      <w:r w:rsidRPr="00394F18">
        <w:rPr>
          <w:color w:val="000000"/>
          <w:szCs w:val="28"/>
        </w:rPr>
        <w:t>Ресбольница</w:t>
      </w:r>
      <w:proofErr w:type="spellEnd"/>
      <w:r w:rsidRPr="00394F18">
        <w:rPr>
          <w:color w:val="000000"/>
          <w:szCs w:val="28"/>
        </w:rPr>
        <w:t xml:space="preserve"> №1</w:t>
      </w:r>
      <w:r>
        <w:rPr>
          <w:color w:val="000000"/>
          <w:szCs w:val="28"/>
        </w:rPr>
        <w:t>» (далее – Контракт)</w:t>
      </w:r>
      <w:r>
        <w:t>.</w:t>
      </w:r>
    </w:p>
    <w:p w:rsidR="00896B35" w:rsidRDefault="00896B35" w:rsidP="00896B35">
      <w:pPr>
        <w:suppressAutoHyphens w:val="0"/>
        <w:autoSpaceDE w:val="0"/>
        <w:autoSpaceDN w:val="0"/>
        <w:adjustRightInd w:val="0"/>
        <w:ind w:firstLine="567"/>
        <w:rPr>
          <w:kern w:val="0"/>
          <w:szCs w:val="28"/>
          <w:lang w:eastAsia="ru-RU"/>
        </w:rPr>
      </w:pPr>
      <w:r>
        <w:rPr>
          <w:kern w:val="0"/>
          <w:szCs w:val="28"/>
          <w:lang w:eastAsia="ru-RU"/>
        </w:rPr>
        <w:t xml:space="preserve">14.12.2017 года Заказчиком принято решение об одностороннем отказе от исполнения контракта № Ф.2017.499120 от 30.11.2017 года. </w:t>
      </w:r>
    </w:p>
    <w:p w:rsidR="00B26726" w:rsidRPr="00A56333" w:rsidRDefault="00B26726" w:rsidP="00D07940">
      <w:pPr>
        <w:suppressAutoHyphens w:val="0"/>
        <w:autoSpaceDE w:val="0"/>
        <w:autoSpaceDN w:val="0"/>
        <w:adjustRightInd w:val="0"/>
        <w:ind w:firstLine="567"/>
        <w:outlineLvl w:val="0"/>
        <w:rPr>
          <w:kern w:val="0"/>
          <w:szCs w:val="28"/>
          <w:lang w:eastAsia="ru-RU"/>
        </w:rPr>
      </w:pPr>
      <w:r>
        <w:rPr>
          <w:kern w:val="0"/>
          <w:szCs w:val="28"/>
          <w:lang w:eastAsia="ru-RU"/>
        </w:rPr>
        <w:t>В соответствии с частью 1 статьи 104 Закона о контрактной системе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B26726" w:rsidRDefault="00B26726" w:rsidP="00D07940">
      <w:pPr>
        <w:suppressAutoHyphens w:val="0"/>
        <w:autoSpaceDE w:val="0"/>
        <w:autoSpaceDN w:val="0"/>
        <w:adjustRightInd w:val="0"/>
        <w:ind w:firstLine="567"/>
        <w:rPr>
          <w:kern w:val="0"/>
          <w:szCs w:val="28"/>
          <w:lang w:eastAsia="ru-RU"/>
        </w:rPr>
      </w:pPr>
      <w:r>
        <w:rPr>
          <w:color w:val="000000"/>
          <w:kern w:val="0"/>
          <w:szCs w:val="28"/>
        </w:rPr>
        <w:t>В силу части 2 с</w:t>
      </w:r>
      <w:r w:rsidRPr="00EF2727">
        <w:rPr>
          <w:color w:val="000000"/>
          <w:kern w:val="0"/>
          <w:szCs w:val="28"/>
        </w:rPr>
        <w:t>тать</w:t>
      </w:r>
      <w:r>
        <w:rPr>
          <w:color w:val="000000"/>
          <w:kern w:val="0"/>
          <w:szCs w:val="28"/>
        </w:rPr>
        <w:t>и</w:t>
      </w:r>
      <w:r w:rsidRPr="00EF2727">
        <w:rPr>
          <w:color w:val="000000"/>
          <w:kern w:val="0"/>
          <w:szCs w:val="28"/>
        </w:rPr>
        <w:t xml:space="preserve"> 104</w:t>
      </w:r>
      <w:r>
        <w:rPr>
          <w:color w:val="000000"/>
          <w:kern w:val="0"/>
          <w:szCs w:val="28"/>
        </w:rPr>
        <w:t xml:space="preserve"> Закона о контрактной системе в</w:t>
      </w:r>
      <w:r w:rsidRPr="00EF2727">
        <w:rPr>
          <w:color w:val="000000"/>
          <w:kern w:val="0"/>
          <w:szCs w:val="28"/>
        </w:rPr>
        <w:t xml:space="preserve"> реестр недобросовестных поставщиков включается информация </w:t>
      </w:r>
      <w:r>
        <w:rPr>
          <w:kern w:val="0"/>
          <w:szCs w:val="28"/>
          <w:lang w:eastAsia="ru-RU"/>
        </w:rPr>
        <w:t>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B26726" w:rsidRDefault="00B26726" w:rsidP="00D07940">
      <w:pPr>
        <w:suppressAutoHyphens w:val="0"/>
        <w:autoSpaceDE w:val="0"/>
        <w:autoSpaceDN w:val="0"/>
        <w:adjustRightInd w:val="0"/>
        <w:ind w:firstLine="567"/>
        <w:rPr>
          <w:kern w:val="0"/>
          <w:szCs w:val="28"/>
          <w:lang w:eastAsia="ru-RU"/>
        </w:rPr>
      </w:pPr>
      <w:proofErr w:type="gramStart"/>
      <w:r>
        <w:rPr>
          <w:color w:val="000000"/>
          <w:kern w:val="0"/>
          <w:szCs w:val="28"/>
        </w:rPr>
        <w:t>Согласно части 6 статьи 104 Закона о контрактной системе</w:t>
      </w:r>
      <w:r w:rsidRPr="00EF2727">
        <w:rPr>
          <w:color w:val="000000"/>
          <w:kern w:val="0"/>
          <w:szCs w:val="28"/>
        </w:rPr>
        <w:t xml:space="preserve"> </w:t>
      </w:r>
      <w:r>
        <w:rPr>
          <w:kern w:val="0"/>
          <w:szCs w:val="28"/>
          <w:lang w:eastAsia="ru-RU"/>
        </w:rPr>
        <w:t xml:space="preserve">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9" w:history="1">
        <w:r>
          <w:rPr>
            <w:color w:val="0000FF"/>
            <w:kern w:val="0"/>
            <w:szCs w:val="28"/>
            <w:lang w:eastAsia="ru-RU"/>
          </w:rPr>
          <w:t>частью 3</w:t>
        </w:r>
      </w:hyperlink>
      <w:r>
        <w:rPr>
          <w:kern w:val="0"/>
          <w:szCs w:val="28"/>
          <w:lang w:eastAsia="ru-RU"/>
        </w:rPr>
        <w:t xml:space="preserve"> настоящей статьи, а также копию решения суда о</w:t>
      </w:r>
      <w:proofErr w:type="gramEnd"/>
      <w:r>
        <w:rPr>
          <w:kern w:val="0"/>
          <w:szCs w:val="28"/>
          <w:lang w:eastAsia="ru-RU"/>
        </w:rPr>
        <w:t xml:space="preserve"> </w:t>
      </w:r>
      <w:proofErr w:type="gramStart"/>
      <w:r>
        <w:rPr>
          <w:kern w:val="0"/>
          <w:szCs w:val="28"/>
          <w:lang w:eastAsia="ru-RU"/>
        </w:rPr>
        <w:t>расторжении</w:t>
      </w:r>
      <w:proofErr w:type="gramEnd"/>
      <w:r>
        <w:rPr>
          <w:kern w:val="0"/>
          <w:szCs w:val="28"/>
          <w:lang w:eastAsia="ru-RU"/>
        </w:rPr>
        <w:t xml:space="preserve"> контракта или в письменной форме обоснование причин одностороннего отказа заказчика от исполнения контракта.</w:t>
      </w:r>
    </w:p>
    <w:p w:rsidR="00896B35" w:rsidRDefault="00896B35" w:rsidP="00D07940">
      <w:pPr>
        <w:suppressAutoHyphens w:val="0"/>
        <w:autoSpaceDE w:val="0"/>
        <w:autoSpaceDN w:val="0"/>
        <w:adjustRightInd w:val="0"/>
        <w:ind w:firstLine="567"/>
        <w:rPr>
          <w:kern w:val="0"/>
          <w:szCs w:val="28"/>
          <w:lang w:eastAsia="ru-RU"/>
        </w:rPr>
      </w:pPr>
      <w:r>
        <w:rPr>
          <w:kern w:val="0"/>
          <w:szCs w:val="28"/>
          <w:lang w:eastAsia="ru-RU"/>
        </w:rPr>
        <w:t>Таким образом, одним из оснований для включения хозяйствующего субъекта является односторонний отказ заказчика от исполнения контракта с обоснованием причин такого одностороннего отказа.</w:t>
      </w:r>
    </w:p>
    <w:p w:rsidR="00896B35" w:rsidRDefault="00896B35" w:rsidP="00896B35">
      <w:pPr>
        <w:suppressAutoHyphens w:val="0"/>
        <w:autoSpaceDE w:val="0"/>
        <w:autoSpaceDN w:val="0"/>
        <w:adjustRightInd w:val="0"/>
        <w:ind w:firstLine="567"/>
        <w:rPr>
          <w:kern w:val="0"/>
          <w:szCs w:val="28"/>
          <w:lang w:eastAsia="ru-RU"/>
        </w:rPr>
      </w:pPr>
      <w:r>
        <w:rPr>
          <w:kern w:val="0"/>
          <w:szCs w:val="28"/>
          <w:lang w:eastAsia="ru-RU"/>
        </w:rPr>
        <w:t>Порядок расторжения контракта предусмотрен статьей 95 Закона о контрактной системе.</w:t>
      </w:r>
    </w:p>
    <w:p w:rsidR="00D07940" w:rsidRDefault="00D07940" w:rsidP="00896B35">
      <w:pPr>
        <w:autoSpaceDE w:val="0"/>
        <w:ind w:firstLine="567"/>
        <w:rPr>
          <w:kern w:val="0"/>
          <w:szCs w:val="28"/>
          <w:lang w:eastAsia="ru-RU"/>
        </w:rPr>
      </w:pPr>
      <w:proofErr w:type="gramStart"/>
      <w:r>
        <w:rPr>
          <w:kern w:val="0"/>
          <w:szCs w:val="28"/>
          <w:lang w:eastAsia="ru-RU"/>
        </w:rPr>
        <w:t xml:space="preserve">На основании </w:t>
      </w:r>
      <w:hyperlink r:id="rId10" w:history="1">
        <w:r>
          <w:rPr>
            <w:color w:val="0000FF"/>
            <w:kern w:val="0"/>
            <w:szCs w:val="28"/>
            <w:lang w:eastAsia="ru-RU"/>
          </w:rPr>
          <w:t>части 12 статьи 95</w:t>
        </w:r>
      </w:hyperlink>
      <w:r>
        <w:rPr>
          <w:kern w:val="0"/>
          <w:szCs w:val="28"/>
          <w:lang w:eastAsia="ru-RU"/>
        </w:rPr>
        <w:t xml:space="preserve"> Закона о контрактной системе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w:t>
      </w:r>
      <w:r>
        <w:rPr>
          <w:kern w:val="0"/>
          <w:szCs w:val="28"/>
          <w:lang w:eastAsia="ru-RU"/>
        </w:rPr>
        <w:lastRenderedPageBreak/>
        <w:t>вручении по адресу поставщика (подрядчика, исполнителя), указанному в контракте, а также телеграммой</w:t>
      </w:r>
      <w:proofErr w:type="gramEnd"/>
      <w:r>
        <w:rPr>
          <w:kern w:val="0"/>
          <w:szCs w:val="28"/>
          <w:lang w:eastAsia="ru-RU"/>
        </w:rPr>
        <w:t>, либо посредством факсимильной связи, либо по адресу электронной почты, либо с использованием иных сре</w:t>
      </w:r>
      <w:proofErr w:type="gramStart"/>
      <w:r>
        <w:rPr>
          <w:kern w:val="0"/>
          <w:szCs w:val="28"/>
          <w:lang w:eastAsia="ru-RU"/>
        </w:rPr>
        <w:t>дств св</w:t>
      </w:r>
      <w:proofErr w:type="gramEnd"/>
      <w:r>
        <w:rPr>
          <w:kern w:val="0"/>
          <w:szCs w:val="28"/>
          <w:lang w:eastAsia="ru-RU"/>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Pr>
          <w:kern w:val="0"/>
          <w:szCs w:val="28"/>
          <w:lang w:eastAsia="ru-RU"/>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kern w:val="0"/>
          <w:szCs w:val="28"/>
          <w:lang w:eastAsia="ru-RU"/>
        </w:rPr>
        <w:t xml:space="preserve">. </w:t>
      </w:r>
    </w:p>
    <w:p w:rsidR="00D07940" w:rsidRDefault="00D07940" w:rsidP="00896B35">
      <w:pPr>
        <w:suppressAutoHyphens w:val="0"/>
        <w:autoSpaceDE w:val="0"/>
        <w:autoSpaceDN w:val="0"/>
        <w:adjustRightInd w:val="0"/>
        <w:ind w:firstLine="567"/>
        <w:rPr>
          <w:kern w:val="0"/>
          <w:szCs w:val="28"/>
          <w:lang w:eastAsia="ru-RU"/>
        </w:rPr>
      </w:pPr>
      <w:r>
        <w:rPr>
          <w:kern w:val="0"/>
          <w:szCs w:val="28"/>
          <w:lang w:eastAsia="ru-RU"/>
        </w:rPr>
        <w:t xml:space="preserve">Согласно </w:t>
      </w:r>
      <w:hyperlink r:id="rId11" w:history="1">
        <w:r>
          <w:rPr>
            <w:color w:val="0000FF"/>
            <w:kern w:val="0"/>
            <w:szCs w:val="28"/>
            <w:lang w:eastAsia="ru-RU"/>
          </w:rPr>
          <w:t>части 26 статьи</w:t>
        </w:r>
      </w:hyperlink>
      <w:r>
        <w:rPr>
          <w:kern w:val="0"/>
          <w:szCs w:val="28"/>
          <w:lang w:eastAsia="ru-RU"/>
        </w:rPr>
        <w:t xml:space="preserve"> 95 Закона о контрактной системе </w:t>
      </w:r>
      <w:proofErr w:type="gramStart"/>
      <w:r>
        <w:rPr>
          <w:kern w:val="0"/>
          <w:szCs w:val="28"/>
          <w:lang w:eastAsia="ru-RU"/>
        </w:rPr>
        <w:t>информация</w:t>
      </w:r>
      <w:proofErr w:type="gramEnd"/>
      <w:r>
        <w:rPr>
          <w:kern w:val="0"/>
          <w:szCs w:val="28"/>
          <w:lang w:eastAsia="ru-RU"/>
        </w:rPr>
        <w:t xml:space="preserve">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D07940" w:rsidRDefault="001B3D3A" w:rsidP="00896B35">
      <w:pPr>
        <w:suppressAutoHyphens w:val="0"/>
        <w:autoSpaceDE w:val="0"/>
        <w:autoSpaceDN w:val="0"/>
        <w:adjustRightInd w:val="0"/>
        <w:ind w:firstLine="567"/>
        <w:rPr>
          <w:kern w:val="0"/>
          <w:szCs w:val="28"/>
          <w:lang w:eastAsia="ru-RU"/>
        </w:rPr>
      </w:pPr>
      <w:hyperlink r:id="rId12" w:history="1">
        <w:r w:rsidR="00D07940">
          <w:rPr>
            <w:color w:val="0000FF"/>
            <w:kern w:val="0"/>
            <w:szCs w:val="28"/>
            <w:lang w:eastAsia="ru-RU"/>
          </w:rPr>
          <w:t>Частью 13 статьи 95</w:t>
        </w:r>
      </w:hyperlink>
      <w:r w:rsidR="00D07940">
        <w:rPr>
          <w:kern w:val="0"/>
          <w:szCs w:val="28"/>
          <w:lang w:eastAsia="ru-RU"/>
        </w:rPr>
        <w:t xml:space="preserve"> Закона о контрактной системе предусмотрено, что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00D07940">
        <w:rPr>
          <w:kern w:val="0"/>
          <w:szCs w:val="28"/>
          <w:lang w:eastAsia="ru-RU"/>
        </w:rPr>
        <w:t>с даты</w:t>
      </w:r>
      <w:proofErr w:type="gramEnd"/>
      <w:r w:rsidR="00D07940">
        <w:rPr>
          <w:kern w:val="0"/>
          <w:szCs w:val="28"/>
          <w:lang w:eastAsia="ru-RU"/>
        </w:rPr>
        <w:t xml:space="preserve"> надлежащего уведомления заказчиком поставщика (подрядчика, исполнителя) об одностороннем отказе от исполнения контракта.</w:t>
      </w:r>
    </w:p>
    <w:p w:rsidR="00D07940" w:rsidRDefault="00D07940" w:rsidP="00896B35">
      <w:pPr>
        <w:suppressAutoHyphens w:val="0"/>
        <w:autoSpaceDE w:val="0"/>
        <w:autoSpaceDN w:val="0"/>
        <w:adjustRightInd w:val="0"/>
        <w:ind w:firstLine="567"/>
        <w:rPr>
          <w:kern w:val="0"/>
          <w:szCs w:val="28"/>
          <w:lang w:eastAsia="ru-RU"/>
        </w:rPr>
      </w:pPr>
      <w:r>
        <w:rPr>
          <w:kern w:val="0"/>
          <w:szCs w:val="28"/>
          <w:lang w:eastAsia="ru-RU"/>
        </w:rPr>
        <w:t xml:space="preserve">Из анализа части 13 статьи 95 Закона о контрактной системе следует, что 10-дневный срок выступает </w:t>
      </w:r>
      <w:r w:rsidRPr="00091B50">
        <w:rPr>
          <w:bCs/>
          <w:kern w:val="0"/>
          <w:szCs w:val="28"/>
          <w:lang w:eastAsia="ru-RU"/>
        </w:rPr>
        <w:t>стимулирующей оперативно-обеспечительной мерой</w:t>
      </w:r>
      <w:r>
        <w:rPr>
          <w:kern w:val="0"/>
          <w:szCs w:val="28"/>
          <w:lang w:eastAsia="ru-RU"/>
        </w:rPr>
        <w:t>, позволяющей нарушителю контракта исправить, если это еще возможно, нарушение контракта, которое и явилось основанием применения меры отказа от его исполнения и, соответственно, расторжения.</w:t>
      </w:r>
    </w:p>
    <w:p w:rsidR="00D07940" w:rsidRDefault="00D07940" w:rsidP="00896B35">
      <w:pPr>
        <w:suppressAutoHyphens w:val="0"/>
        <w:autoSpaceDE w:val="0"/>
        <w:autoSpaceDN w:val="0"/>
        <w:adjustRightInd w:val="0"/>
        <w:ind w:firstLine="567"/>
        <w:rPr>
          <w:kern w:val="0"/>
          <w:szCs w:val="28"/>
          <w:lang w:eastAsia="ru-RU"/>
        </w:rPr>
      </w:pPr>
      <w:r>
        <w:rPr>
          <w:kern w:val="0"/>
          <w:szCs w:val="28"/>
          <w:lang w:eastAsia="ru-RU"/>
        </w:rPr>
        <w:t xml:space="preserve">Следовательно, у поставщика в течение десяти дней </w:t>
      </w:r>
      <w:proofErr w:type="gramStart"/>
      <w:r>
        <w:rPr>
          <w:kern w:val="0"/>
          <w:szCs w:val="28"/>
          <w:lang w:eastAsia="ru-RU"/>
        </w:rPr>
        <w:t>с даты</w:t>
      </w:r>
      <w:proofErr w:type="gramEnd"/>
      <w:r>
        <w:rPr>
          <w:kern w:val="0"/>
          <w:szCs w:val="28"/>
          <w:lang w:eastAsia="ru-RU"/>
        </w:rPr>
        <w:t xml:space="preserve"> надлежащего уведомления о принятом решении есть возможность устранить нарушения условий по контракту и предпринять действия по его исполнению.</w:t>
      </w:r>
    </w:p>
    <w:p w:rsidR="00D07940" w:rsidRPr="00BA2501" w:rsidRDefault="00D07940" w:rsidP="00896B35">
      <w:pPr>
        <w:ind w:firstLine="567"/>
      </w:pPr>
      <w:r>
        <w:t>Согласно части 12 статьи 95 Закона о контрактной системе д</w:t>
      </w:r>
      <w:r w:rsidRPr="00BA2501">
        <w:t xml:space="preserve">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BA2501">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t>.</w:t>
      </w:r>
    </w:p>
    <w:p w:rsidR="00D07940" w:rsidRDefault="00D07940" w:rsidP="00896B35">
      <w:pPr>
        <w:suppressAutoHyphens w:val="0"/>
        <w:autoSpaceDE w:val="0"/>
        <w:autoSpaceDN w:val="0"/>
        <w:adjustRightInd w:val="0"/>
        <w:ind w:firstLine="567"/>
        <w:rPr>
          <w:kern w:val="0"/>
          <w:szCs w:val="28"/>
          <w:lang w:eastAsia="ru-RU"/>
        </w:rPr>
      </w:pPr>
      <w:r>
        <w:rPr>
          <w:kern w:val="0"/>
          <w:szCs w:val="28"/>
          <w:lang w:eastAsia="ru-RU"/>
        </w:rPr>
        <w:lastRenderedPageBreak/>
        <w:t xml:space="preserve">Из материалов дела следует, что решение об одностороннем отказе от исполнения контракта № Ф.2017.499120 от 30.11.2017 года принято </w:t>
      </w:r>
      <w:r w:rsidR="00896B35">
        <w:rPr>
          <w:kern w:val="0"/>
          <w:szCs w:val="28"/>
          <w:lang w:eastAsia="ru-RU"/>
        </w:rPr>
        <w:t>З</w:t>
      </w:r>
      <w:r>
        <w:rPr>
          <w:kern w:val="0"/>
          <w:szCs w:val="28"/>
          <w:lang w:eastAsia="ru-RU"/>
        </w:rPr>
        <w:t xml:space="preserve">аказчиком 14.12.2017 года. </w:t>
      </w:r>
    </w:p>
    <w:p w:rsidR="00D07940" w:rsidRDefault="00D07940" w:rsidP="00896B35">
      <w:pPr>
        <w:suppressAutoHyphens w:val="0"/>
        <w:autoSpaceDE w:val="0"/>
        <w:autoSpaceDN w:val="0"/>
        <w:adjustRightInd w:val="0"/>
        <w:ind w:firstLine="567"/>
        <w:rPr>
          <w:kern w:val="0"/>
          <w:szCs w:val="28"/>
          <w:lang w:eastAsia="ru-RU"/>
        </w:rPr>
      </w:pPr>
      <w:r>
        <w:rPr>
          <w:kern w:val="0"/>
          <w:szCs w:val="28"/>
          <w:lang w:eastAsia="ru-RU"/>
        </w:rPr>
        <w:t>14.12.2017 года вышеуказанное решение направлено в адрес ООО «ММЦ «</w:t>
      </w:r>
      <w:proofErr w:type="spellStart"/>
      <w:r>
        <w:rPr>
          <w:kern w:val="0"/>
          <w:szCs w:val="28"/>
          <w:lang w:eastAsia="ru-RU"/>
        </w:rPr>
        <w:t>Менла</w:t>
      </w:r>
      <w:proofErr w:type="spellEnd"/>
      <w:r>
        <w:rPr>
          <w:kern w:val="0"/>
          <w:szCs w:val="28"/>
          <w:lang w:eastAsia="ru-RU"/>
        </w:rPr>
        <w:t>» по почте заказным письмом с уведомлением о вручении, которое получен</w:t>
      </w:r>
      <w:proofErr w:type="gramStart"/>
      <w:r>
        <w:rPr>
          <w:kern w:val="0"/>
          <w:szCs w:val="28"/>
          <w:lang w:eastAsia="ru-RU"/>
        </w:rPr>
        <w:t>о</w:t>
      </w:r>
      <w:r w:rsidRPr="00500EBF">
        <w:rPr>
          <w:kern w:val="0"/>
          <w:szCs w:val="28"/>
          <w:lang w:eastAsia="ru-RU"/>
        </w:rPr>
        <w:t xml:space="preserve"> </w:t>
      </w:r>
      <w:r>
        <w:rPr>
          <w:kern w:val="0"/>
          <w:szCs w:val="28"/>
          <w:lang w:eastAsia="ru-RU"/>
        </w:rPr>
        <w:t>ООО</w:t>
      </w:r>
      <w:proofErr w:type="gramEnd"/>
      <w:r>
        <w:rPr>
          <w:kern w:val="0"/>
          <w:szCs w:val="28"/>
          <w:lang w:eastAsia="ru-RU"/>
        </w:rPr>
        <w:t xml:space="preserve"> «ММЦ «</w:t>
      </w:r>
      <w:proofErr w:type="spellStart"/>
      <w:r>
        <w:rPr>
          <w:kern w:val="0"/>
          <w:szCs w:val="28"/>
          <w:lang w:eastAsia="ru-RU"/>
        </w:rPr>
        <w:t>Менла</w:t>
      </w:r>
      <w:proofErr w:type="spellEnd"/>
      <w:r>
        <w:rPr>
          <w:kern w:val="0"/>
          <w:szCs w:val="28"/>
          <w:lang w:eastAsia="ru-RU"/>
        </w:rPr>
        <w:t>» 18.12.2017 года.</w:t>
      </w:r>
    </w:p>
    <w:p w:rsidR="00D07940" w:rsidRDefault="00D07940" w:rsidP="00896B35">
      <w:pPr>
        <w:suppressAutoHyphens w:val="0"/>
        <w:autoSpaceDE w:val="0"/>
        <w:autoSpaceDN w:val="0"/>
        <w:adjustRightInd w:val="0"/>
        <w:ind w:firstLine="567"/>
        <w:rPr>
          <w:kern w:val="0"/>
          <w:szCs w:val="28"/>
          <w:lang w:eastAsia="ru-RU"/>
        </w:rPr>
      </w:pPr>
      <w:r>
        <w:rPr>
          <w:kern w:val="0"/>
          <w:szCs w:val="28"/>
          <w:lang w:eastAsia="ru-RU"/>
        </w:rPr>
        <w:t xml:space="preserve">Также в адрес поставщика было направлено уведомление об одностороннем расторжении контракта, которое получено последним 14.12.2017 года, о чем свидетельствует подпись </w:t>
      </w:r>
      <w:proofErr w:type="spellStart"/>
      <w:r>
        <w:rPr>
          <w:kern w:val="0"/>
          <w:szCs w:val="28"/>
          <w:lang w:eastAsia="ru-RU"/>
        </w:rPr>
        <w:t>Бархатаевой</w:t>
      </w:r>
      <w:proofErr w:type="spellEnd"/>
      <w:r>
        <w:rPr>
          <w:kern w:val="0"/>
          <w:szCs w:val="28"/>
          <w:lang w:eastAsia="ru-RU"/>
        </w:rPr>
        <w:t xml:space="preserve"> Е.В.</w:t>
      </w:r>
    </w:p>
    <w:p w:rsidR="00D07940" w:rsidRDefault="00D07940" w:rsidP="00B8717A">
      <w:pPr>
        <w:suppressAutoHyphens w:val="0"/>
        <w:autoSpaceDE w:val="0"/>
        <w:autoSpaceDN w:val="0"/>
        <w:adjustRightInd w:val="0"/>
        <w:ind w:firstLine="567"/>
      </w:pPr>
      <w:r>
        <w:rPr>
          <w:kern w:val="0"/>
          <w:szCs w:val="28"/>
          <w:lang w:eastAsia="ru-RU"/>
        </w:rPr>
        <w:t xml:space="preserve">Контракт № Ф.2017.499120 от 30.11.2017 года расторгнут 27.12.2017 года, о чем свидетельствует информация с официального сайта в сети Интернет </w:t>
      </w:r>
      <w:hyperlink r:id="rId13" w:history="1">
        <w:r>
          <w:rPr>
            <w:rStyle w:val="a3"/>
            <w:szCs w:val="28"/>
          </w:rPr>
          <w:t>www.zakupki.gov.ru</w:t>
        </w:r>
      </w:hyperlink>
      <w:r>
        <w:t xml:space="preserve"> </w:t>
      </w:r>
      <w:r w:rsidR="00896B35">
        <w:t>(</w:t>
      </w:r>
      <w:r>
        <w:t>раздел «Реестр контрактов»</w:t>
      </w:r>
      <w:r w:rsidR="00896B35">
        <w:t>)</w:t>
      </w:r>
      <w:r>
        <w:t>.</w:t>
      </w:r>
    </w:p>
    <w:p w:rsidR="00D07940" w:rsidRDefault="00D07940" w:rsidP="00B8717A">
      <w:pPr>
        <w:suppressAutoHyphens w:val="0"/>
        <w:autoSpaceDE w:val="0"/>
        <w:autoSpaceDN w:val="0"/>
        <w:adjustRightInd w:val="0"/>
        <w:ind w:firstLine="567"/>
        <w:rPr>
          <w:kern w:val="0"/>
          <w:szCs w:val="28"/>
          <w:lang w:eastAsia="ru-RU"/>
        </w:rPr>
      </w:pPr>
      <w:r>
        <w:rPr>
          <w:kern w:val="0"/>
          <w:szCs w:val="28"/>
          <w:lang w:eastAsia="ru-RU"/>
        </w:rPr>
        <w:t>На основании вышеизложенного</w:t>
      </w:r>
      <w:r w:rsidR="00896B35">
        <w:rPr>
          <w:kern w:val="0"/>
          <w:szCs w:val="28"/>
          <w:lang w:eastAsia="ru-RU"/>
        </w:rPr>
        <w:t>, Комиссия Тывинского УФАС России приходит к выводу,</w:t>
      </w:r>
      <w:r>
        <w:rPr>
          <w:kern w:val="0"/>
          <w:szCs w:val="28"/>
          <w:lang w:eastAsia="ru-RU"/>
        </w:rPr>
        <w:t xml:space="preserve"> что </w:t>
      </w:r>
      <w:r w:rsidR="001B2D7A">
        <w:rPr>
          <w:kern w:val="0"/>
          <w:szCs w:val="28"/>
          <w:lang w:eastAsia="ru-RU"/>
        </w:rPr>
        <w:t xml:space="preserve">заказчиком соблюдена </w:t>
      </w:r>
      <w:r>
        <w:rPr>
          <w:kern w:val="0"/>
          <w:szCs w:val="28"/>
          <w:lang w:eastAsia="ru-RU"/>
        </w:rPr>
        <w:t>процедура одностороннего расторжения контракта, предусмотренн</w:t>
      </w:r>
      <w:r w:rsidR="00896B35">
        <w:rPr>
          <w:kern w:val="0"/>
          <w:szCs w:val="28"/>
          <w:lang w:eastAsia="ru-RU"/>
        </w:rPr>
        <w:t>ая</w:t>
      </w:r>
      <w:r>
        <w:rPr>
          <w:kern w:val="0"/>
          <w:szCs w:val="28"/>
          <w:lang w:eastAsia="ru-RU"/>
        </w:rPr>
        <w:t xml:space="preserve"> статьей </w:t>
      </w:r>
      <w:r w:rsidR="001B2D7A">
        <w:rPr>
          <w:kern w:val="0"/>
          <w:szCs w:val="28"/>
          <w:lang w:eastAsia="ru-RU"/>
        </w:rPr>
        <w:t>95 Закона о контрактной системе</w:t>
      </w:r>
      <w:r w:rsidR="00896B35">
        <w:rPr>
          <w:kern w:val="0"/>
          <w:szCs w:val="28"/>
          <w:lang w:eastAsia="ru-RU"/>
        </w:rPr>
        <w:t>.</w:t>
      </w:r>
    </w:p>
    <w:p w:rsidR="00B26726" w:rsidRDefault="00B26726" w:rsidP="00B8717A">
      <w:pPr>
        <w:suppressAutoHyphens w:val="0"/>
        <w:autoSpaceDE w:val="0"/>
        <w:autoSpaceDN w:val="0"/>
        <w:adjustRightInd w:val="0"/>
        <w:ind w:firstLine="567"/>
        <w:rPr>
          <w:kern w:val="0"/>
          <w:szCs w:val="28"/>
          <w:lang w:eastAsia="ru-RU"/>
        </w:rPr>
      </w:pPr>
      <w:proofErr w:type="gramStart"/>
      <w:r>
        <w:rPr>
          <w:kern w:val="0"/>
          <w:szCs w:val="28"/>
          <w:lang w:eastAsia="ru-RU"/>
        </w:rPr>
        <w:t xml:space="preserve">В соответствии с частью 7 статьи 104 Закона о контрактной системе в течение десяти рабочих дней с даты поступления документов и информации, указанных </w:t>
      </w:r>
      <w:r w:rsidRPr="00B301D6">
        <w:rPr>
          <w:kern w:val="0"/>
          <w:szCs w:val="28"/>
          <w:lang w:eastAsia="ru-RU"/>
        </w:rPr>
        <w:t xml:space="preserve">в </w:t>
      </w:r>
      <w:hyperlink r:id="rId14" w:history="1">
        <w:r w:rsidRPr="00B301D6">
          <w:rPr>
            <w:kern w:val="0"/>
            <w:szCs w:val="28"/>
            <w:lang w:eastAsia="ru-RU"/>
          </w:rPr>
          <w:t>частях 4</w:t>
        </w:r>
      </w:hyperlink>
      <w:r w:rsidRPr="00B301D6">
        <w:rPr>
          <w:kern w:val="0"/>
          <w:szCs w:val="28"/>
          <w:lang w:eastAsia="ru-RU"/>
        </w:rPr>
        <w:t xml:space="preserve"> - </w:t>
      </w:r>
      <w:hyperlink r:id="rId15" w:history="1">
        <w:r w:rsidRPr="00B301D6">
          <w:rPr>
            <w:kern w:val="0"/>
            <w:szCs w:val="28"/>
            <w:lang w:eastAsia="ru-RU"/>
          </w:rPr>
          <w:t>6</w:t>
        </w:r>
      </w:hyperlink>
      <w:r w:rsidRPr="00B301D6">
        <w:rPr>
          <w:kern w:val="0"/>
          <w:szCs w:val="28"/>
          <w:lang w:eastAsia="ru-RU"/>
        </w:rPr>
        <w:t xml:space="preserve"> статьи</w:t>
      </w:r>
      <w:r>
        <w:rPr>
          <w:kern w:val="0"/>
          <w:szCs w:val="28"/>
          <w:lang w:eastAsia="ru-RU"/>
        </w:rPr>
        <w:t xml:space="preserve"> 104 Закона о контрактной системе,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w:t>
      </w:r>
      <w:proofErr w:type="gramEnd"/>
      <w:r>
        <w:rPr>
          <w:kern w:val="0"/>
          <w:szCs w:val="28"/>
          <w:lang w:eastAsia="ru-RU"/>
        </w:rPr>
        <w:t xml:space="preserve">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w:t>
      </w:r>
      <w:r w:rsidRPr="00B301D6">
        <w:rPr>
          <w:kern w:val="0"/>
          <w:szCs w:val="28"/>
          <w:lang w:eastAsia="ru-RU"/>
        </w:rPr>
        <w:t xml:space="preserve">предусмотренную </w:t>
      </w:r>
      <w:hyperlink r:id="rId16" w:history="1">
        <w:r w:rsidRPr="00B301D6">
          <w:rPr>
            <w:kern w:val="0"/>
            <w:szCs w:val="28"/>
            <w:lang w:eastAsia="ru-RU"/>
          </w:rPr>
          <w:t>частью 3</w:t>
        </w:r>
      </w:hyperlink>
      <w:r w:rsidRPr="00B301D6">
        <w:rPr>
          <w:kern w:val="0"/>
          <w:szCs w:val="28"/>
          <w:lang w:eastAsia="ru-RU"/>
        </w:rPr>
        <w:t xml:space="preserve"> статьи</w:t>
      </w:r>
      <w:r>
        <w:rPr>
          <w:kern w:val="0"/>
          <w:szCs w:val="28"/>
          <w:lang w:eastAsia="ru-RU"/>
        </w:rPr>
        <w:t xml:space="preserve"> 104 Закона о контрактной системе, в реестр недобросовестных поставщиков в течение трех рабочих дней </w:t>
      </w:r>
      <w:proofErr w:type="gramStart"/>
      <w:r>
        <w:rPr>
          <w:kern w:val="0"/>
          <w:szCs w:val="28"/>
          <w:lang w:eastAsia="ru-RU"/>
        </w:rPr>
        <w:t>с даты подтверждения</w:t>
      </w:r>
      <w:proofErr w:type="gramEnd"/>
      <w:r>
        <w:rPr>
          <w:kern w:val="0"/>
          <w:szCs w:val="28"/>
          <w:lang w:eastAsia="ru-RU"/>
        </w:rPr>
        <w:t xml:space="preserve"> этих фактов.</w:t>
      </w:r>
    </w:p>
    <w:p w:rsidR="00B26726" w:rsidRDefault="00B26726" w:rsidP="00B8717A">
      <w:pPr>
        <w:suppressAutoHyphens w:val="0"/>
        <w:autoSpaceDE w:val="0"/>
        <w:autoSpaceDN w:val="0"/>
        <w:adjustRightInd w:val="0"/>
        <w:ind w:firstLine="567"/>
        <w:rPr>
          <w:kern w:val="0"/>
          <w:szCs w:val="28"/>
          <w:lang w:eastAsia="ru-RU"/>
        </w:rPr>
      </w:pPr>
      <w:r>
        <w:rPr>
          <w:kern w:val="0"/>
          <w:szCs w:val="28"/>
          <w:lang w:eastAsia="ru-RU"/>
        </w:rPr>
        <w:t xml:space="preserve">Согласно пункту 11 Правил уполномоченный орган осуществляет проверку информации и документов, </w:t>
      </w:r>
      <w:r w:rsidRPr="00B301D6">
        <w:rPr>
          <w:kern w:val="0"/>
          <w:szCs w:val="28"/>
          <w:lang w:eastAsia="ru-RU"/>
        </w:rPr>
        <w:t xml:space="preserve">указанных в </w:t>
      </w:r>
      <w:hyperlink r:id="rId17" w:history="1">
        <w:r w:rsidRPr="00B301D6">
          <w:rPr>
            <w:kern w:val="0"/>
            <w:szCs w:val="28"/>
            <w:lang w:eastAsia="ru-RU"/>
          </w:rPr>
          <w:t>пунктах 6</w:t>
        </w:r>
      </w:hyperlink>
      <w:r w:rsidRPr="00B301D6">
        <w:rPr>
          <w:kern w:val="0"/>
          <w:szCs w:val="28"/>
          <w:lang w:eastAsia="ru-RU"/>
        </w:rPr>
        <w:t xml:space="preserve"> - </w:t>
      </w:r>
      <w:hyperlink r:id="rId18" w:history="1">
        <w:r w:rsidRPr="00B301D6">
          <w:rPr>
            <w:kern w:val="0"/>
            <w:szCs w:val="28"/>
            <w:lang w:eastAsia="ru-RU"/>
          </w:rPr>
          <w:t>8</w:t>
        </w:r>
      </w:hyperlink>
      <w:r w:rsidRPr="00B301D6">
        <w:rPr>
          <w:kern w:val="0"/>
          <w:szCs w:val="28"/>
          <w:lang w:eastAsia="ru-RU"/>
        </w:rPr>
        <w:t xml:space="preserve"> Пра</w:t>
      </w:r>
      <w:r>
        <w:rPr>
          <w:kern w:val="0"/>
          <w:szCs w:val="28"/>
          <w:lang w:eastAsia="ru-RU"/>
        </w:rPr>
        <w:t>вил, на наличие фактов, подтверждающих недобросовестность поставщика (подрядчика, исполнителя), в течение 10 рабочих дней с даты их поступления.</w:t>
      </w:r>
    </w:p>
    <w:p w:rsidR="00B26726" w:rsidRDefault="00B26726" w:rsidP="00B8717A">
      <w:pPr>
        <w:autoSpaceDE w:val="0"/>
        <w:ind w:firstLine="567"/>
        <w:rPr>
          <w:szCs w:val="28"/>
        </w:rPr>
      </w:pPr>
      <w:proofErr w:type="gramStart"/>
      <w:r>
        <w:rPr>
          <w:szCs w:val="28"/>
        </w:rPr>
        <w:t xml:space="preserve">Таким образом, включение хозяйствующего субъекта в реестр недобросовестных поставщиков является мерой государственного принуждения, применяемой к лицу, совершившему правонарушение, влекущей возложение на него неблагоприятных последствий (невозможность участвовать в закупках), то есть, включение хозяйствующего субъекта в реестр недобросовестных поставщиков является, фактически, мерой юридической ответственности, влекущей за собой </w:t>
      </w:r>
      <w:r w:rsidRPr="00E14946">
        <w:rPr>
          <w:szCs w:val="28"/>
        </w:rPr>
        <w:t>негативны</w:t>
      </w:r>
      <w:r>
        <w:rPr>
          <w:szCs w:val="28"/>
        </w:rPr>
        <w:t>е</w:t>
      </w:r>
      <w:r w:rsidRPr="00E14946">
        <w:rPr>
          <w:szCs w:val="28"/>
        </w:rPr>
        <w:t xml:space="preserve"> последстви</w:t>
      </w:r>
      <w:r>
        <w:rPr>
          <w:szCs w:val="28"/>
        </w:rPr>
        <w:t>я</w:t>
      </w:r>
      <w:r w:rsidRPr="00E14946">
        <w:rPr>
          <w:szCs w:val="28"/>
        </w:rPr>
        <w:t xml:space="preserve"> </w:t>
      </w:r>
      <w:r>
        <w:rPr>
          <w:szCs w:val="28"/>
        </w:rPr>
        <w:t>–</w:t>
      </w:r>
      <w:r w:rsidRPr="00E14946">
        <w:rPr>
          <w:szCs w:val="28"/>
        </w:rPr>
        <w:t xml:space="preserve"> наличие</w:t>
      </w:r>
      <w:r>
        <w:rPr>
          <w:szCs w:val="28"/>
        </w:rPr>
        <w:t xml:space="preserve"> </w:t>
      </w:r>
      <w:r w:rsidRPr="00E14946">
        <w:rPr>
          <w:szCs w:val="28"/>
        </w:rPr>
        <w:t>в свободном доступе информации о лице как о ненадежном поставщике</w:t>
      </w:r>
      <w:r>
        <w:rPr>
          <w:szCs w:val="28"/>
        </w:rPr>
        <w:t xml:space="preserve"> (исполнителе, подрядчике</w:t>
      </w:r>
      <w:proofErr w:type="gramEnd"/>
      <w:r>
        <w:rPr>
          <w:szCs w:val="28"/>
        </w:rPr>
        <w:t>)</w:t>
      </w:r>
      <w:r w:rsidRPr="00E14946">
        <w:rPr>
          <w:szCs w:val="28"/>
        </w:rPr>
        <w:t xml:space="preserve">, ненадлежащим </w:t>
      </w:r>
      <w:proofErr w:type="gramStart"/>
      <w:r w:rsidRPr="00E14946">
        <w:rPr>
          <w:szCs w:val="28"/>
        </w:rPr>
        <w:t>образом</w:t>
      </w:r>
      <w:proofErr w:type="gramEnd"/>
      <w:r w:rsidRPr="00E14946">
        <w:rPr>
          <w:szCs w:val="28"/>
        </w:rPr>
        <w:t xml:space="preserve"> исполнившим принятое на себя обязательство и, как следствие подрыв деловой репутации. </w:t>
      </w:r>
    </w:p>
    <w:p w:rsidR="00B26726" w:rsidRDefault="00B26726" w:rsidP="00B8717A">
      <w:pPr>
        <w:autoSpaceDE w:val="0"/>
        <w:ind w:firstLine="567"/>
        <w:rPr>
          <w:szCs w:val="28"/>
        </w:rPr>
      </w:pPr>
      <w:r w:rsidRPr="00E14946">
        <w:rPr>
          <w:szCs w:val="28"/>
        </w:rPr>
        <w:t xml:space="preserve">Следовательно, основанием для включения в реестр недобросовестных поставщиков является его недобросовестное поведение, совершение им </w:t>
      </w:r>
      <w:r w:rsidRPr="00E14946">
        <w:rPr>
          <w:szCs w:val="28"/>
        </w:rPr>
        <w:lastRenderedPageBreak/>
        <w:t xml:space="preserve">умышленных действий (бездействия), в том числе </w:t>
      </w:r>
      <w:r>
        <w:rPr>
          <w:szCs w:val="28"/>
        </w:rPr>
        <w:t xml:space="preserve">приведшее к </w:t>
      </w:r>
      <w:r w:rsidRPr="00016300">
        <w:rPr>
          <w:szCs w:val="28"/>
        </w:rPr>
        <w:t>наруше</w:t>
      </w:r>
      <w:r w:rsidR="00896B35">
        <w:rPr>
          <w:szCs w:val="28"/>
        </w:rPr>
        <w:t>нию</w:t>
      </w:r>
      <w:r w:rsidRPr="00016300">
        <w:rPr>
          <w:szCs w:val="28"/>
        </w:rPr>
        <w:t xml:space="preserve"> права заказчика относительно условий (выявленных им как</w:t>
      </w:r>
      <w:r>
        <w:rPr>
          <w:szCs w:val="28"/>
        </w:rPr>
        <w:t xml:space="preserve"> </w:t>
      </w:r>
      <w:r w:rsidRPr="00016300">
        <w:rPr>
          <w:szCs w:val="28"/>
        </w:rPr>
        <w:t>лучшие) и срока исполнения контракта</w:t>
      </w:r>
      <w:r w:rsidRPr="00E14946">
        <w:rPr>
          <w:szCs w:val="28"/>
        </w:rPr>
        <w:t>, которые связаны, прежде всего, с эффективным использованием бюджетных средств и в предусмотренном бюджетным законодательством по</w:t>
      </w:r>
      <w:r w:rsidR="00B8717A">
        <w:rPr>
          <w:szCs w:val="28"/>
        </w:rPr>
        <w:t>рядке.</w:t>
      </w:r>
    </w:p>
    <w:p w:rsidR="00B8717A" w:rsidRDefault="00B8717A" w:rsidP="00B8717A">
      <w:pPr>
        <w:suppressAutoHyphens w:val="0"/>
        <w:autoSpaceDE w:val="0"/>
        <w:autoSpaceDN w:val="0"/>
        <w:adjustRightInd w:val="0"/>
        <w:ind w:firstLine="540"/>
        <w:rPr>
          <w:kern w:val="0"/>
          <w:szCs w:val="28"/>
          <w:lang w:eastAsia="ru-RU"/>
        </w:rPr>
      </w:pPr>
      <w:r>
        <w:rPr>
          <w:kern w:val="0"/>
          <w:szCs w:val="28"/>
          <w:lang w:eastAsia="ru-RU"/>
        </w:rPr>
        <w:t>При этом</w:t>
      </w:r>
      <w:proofErr w:type="gramStart"/>
      <w:r>
        <w:rPr>
          <w:kern w:val="0"/>
          <w:szCs w:val="28"/>
          <w:lang w:eastAsia="ru-RU"/>
        </w:rPr>
        <w:t>,</w:t>
      </w:r>
      <w:proofErr w:type="gramEnd"/>
      <w:r>
        <w:rPr>
          <w:kern w:val="0"/>
          <w:szCs w:val="28"/>
          <w:lang w:eastAsia="ru-RU"/>
        </w:rPr>
        <w:t xml:space="preserve"> основанием для включения в реестр недобросовестных поставщиков является только такое уклонение лица от заключения контракта или от исполнения условий контракта, которое предполагает его недобросовестное поведение, совершение им умышленных действий (бездействия) в противоречие требованиям Закона о контрактной системе, в том числе нарушающее права заказчика относительно условий (выявленных им как лучшие) и срока исполнения контракта, которые связаны, прежде всего, с эффективным использованием бюджетных средств и в предусмотренном бюджетным законодательством порядке.</w:t>
      </w:r>
    </w:p>
    <w:p w:rsidR="00B26726" w:rsidRDefault="00B26726" w:rsidP="00B8717A">
      <w:pPr>
        <w:autoSpaceDE w:val="0"/>
        <w:ind w:firstLine="540"/>
        <w:rPr>
          <w:szCs w:val="28"/>
        </w:rPr>
      </w:pPr>
      <w:r>
        <w:rPr>
          <w:szCs w:val="28"/>
        </w:rPr>
        <w:t>В свою очередь, н</w:t>
      </w:r>
      <w:r w:rsidRPr="00E14946">
        <w:rPr>
          <w:szCs w:val="28"/>
        </w:rPr>
        <w:t xml:space="preserve">и </w:t>
      </w:r>
      <w:r>
        <w:rPr>
          <w:szCs w:val="28"/>
        </w:rPr>
        <w:t>Закон о контрактной системе</w:t>
      </w:r>
      <w:r w:rsidRPr="00E14946">
        <w:rPr>
          <w:szCs w:val="28"/>
        </w:rPr>
        <w:t xml:space="preserve">, ни Правила, не содержат безусловной обязанности </w:t>
      </w:r>
      <w:r>
        <w:rPr>
          <w:kern w:val="0"/>
          <w:szCs w:val="28"/>
          <w:lang w:eastAsia="ru-RU"/>
        </w:rPr>
        <w:t>федерального органа исполнительной власти, уполномоченного на осуществление контроля в сфере закупок</w:t>
      </w:r>
      <w:r w:rsidRPr="00E14946">
        <w:rPr>
          <w:szCs w:val="28"/>
        </w:rPr>
        <w:t xml:space="preserve"> включать представленные заказчиком сведения о поставщике</w:t>
      </w:r>
      <w:r>
        <w:rPr>
          <w:szCs w:val="28"/>
        </w:rPr>
        <w:t xml:space="preserve"> (исполнителе, подрядчике)</w:t>
      </w:r>
      <w:r w:rsidRPr="00E14946">
        <w:rPr>
          <w:szCs w:val="28"/>
        </w:rPr>
        <w:t xml:space="preserve"> в реестр</w:t>
      </w:r>
      <w:r>
        <w:rPr>
          <w:szCs w:val="28"/>
        </w:rPr>
        <w:t xml:space="preserve"> недобросовестных поставщиков</w:t>
      </w:r>
      <w:r w:rsidRPr="00E14946">
        <w:rPr>
          <w:szCs w:val="28"/>
        </w:rPr>
        <w:t xml:space="preserve"> без оценки его действ</w:t>
      </w:r>
      <w:r>
        <w:rPr>
          <w:szCs w:val="28"/>
        </w:rPr>
        <w:t xml:space="preserve">ий в каждом конкретном случае. </w:t>
      </w:r>
    </w:p>
    <w:p w:rsidR="00DC4E42" w:rsidRDefault="00DC4E42" w:rsidP="00B8717A">
      <w:pPr>
        <w:suppressAutoHyphens w:val="0"/>
        <w:autoSpaceDE w:val="0"/>
        <w:autoSpaceDN w:val="0"/>
        <w:adjustRightInd w:val="0"/>
        <w:ind w:firstLine="540"/>
        <w:rPr>
          <w:kern w:val="0"/>
          <w:szCs w:val="28"/>
          <w:lang w:eastAsia="ru-RU"/>
        </w:rPr>
      </w:pPr>
      <w:proofErr w:type="gramStart"/>
      <w:r>
        <w:rPr>
          <w:kern w:val="0"/>
          <w:szCs w:val="28"/>
          <w:lang w:eastAsia="ru-RU"/>
        </w:rPr>
        <w:t xml:space="preserve">В судебных актах Конституционного Суда Российской Федерации (постановления от 30.07.2001 </w:t>
      </w:r>
      <w:hyperlink r:id="rId19" w:history="1">
        <w:r>
          <w:rPr>
            <w:color w:val="0000FF"/>
            <w:kern w:val="0"/>
            <w:szCs w:val="28"/>
            <w:lang w:eastAsia="ru-RU"/>
          </w:rPr>
          <w:t>N 13-П</w:t>
        </w:r>
      </w:hyperlink>
      <w:r>
        <w:rPr>
          <w:kern w:val="0"/>
          <w:szCs w:val="28"/>
          <w:lang w:eastAsia="ru-RU"/>
        </w:rPr>
        <w:t xml:space="preserve">, от 21.11.2002 </w:t>
      </w:r>
      <w:hyperlink r:id="rId20" w:history="1">
        <w:r>
          <w:rPr>
            <w:color w:val="0000FF"/>
            <w:kern w:val="0"/>
            <w:szCs w:val="28"/>
            <w:lang w:eastAsia="ru-RU"/>
          </w:rPr>
          <w:t>N 15-П</w:t>
        </w:r>
      </w:hyperlink>
      <w:r>
        <w:rPr>
          <w:kern w:val="0"/>
          <w:szCs w:val="28"/>
          <w:lang w:eastAsia="ru-RU"/>
        </w:rPr>
        <w:t xml:space="preserve">, определения от 07.06.2001 </w:t>
      </w:r>
      <w:hyperlink r:id="rId21" w:history="1">
        <w:r>
          <w:rPr>
            <w:color w:val="0000FF"/>
            <w:kern w:val="0"/>
            <w:szCs w:val="28"/>
            <w:lang w:eastAsia="ru-RU"/>
          </w:rPr>
          <w:t>N 139-О</w:t>
        </w:r>
      </w:hyperlink>
      <w:r>
        <w:rPr>
          <w:kern w:val="0"/>
          <w:szCs w:val="28"/>
          <w:lang w:eastAsia="ru-RU"/>
        </w:rPr>
        <w:t xml:space="preserve">, от 07.02.2002 </w:t>
      </w:r>
      <w:hyperlink r:id="rId22" w:history="1">
        <w:r>
          <w:rPr>
            <w:color w:val="0000FF"/>
            <w:kern w:val="0"/>
            <w:szCs w:val="28"/>
            <w:lang w:eastAsia="ru-RU"/>
          </w:rPr>
          <w:t>N 16-О</w:t>
        </w:r>
      </w:hyperlink>
      <w:r>
        <w:rPr>
          <w:kern w:val="0"/>
          <w:szCs w:val="28"/>
          <w:lang w:eastAsia="ru-RU"/>
        </w:rPr>
        <w:t xml:space="preserve">) отражено, что применяемые государственными органами санкции должны отвечать требованиям </w:t>
      </w:r>
      <w:hyperlink r:id="rId23" w:history="1">
        <w:r>
          <w:rPr>
            <w:color w:val="0000FF"/>
            <w:kern w:val="0"/>
            <w:szCs w:val="28"/>
            <w:lang w:eastAsia="ru-RU"/>
          </w:rPr>
          <w:t>Конституции</w:t>
        </w:r>
      </w:hyperlink>
      <w:r>
        <w:rPr>
          <w:kern w:val="0"/>
          <w:szCs w:val="28"/>
          <w:lang w:eastAsia="ru-RU"/>
        </w:rPr>
        <w:t xml:space="preserve"> Российской Федерации, соответствовать принципу юридического равенства, быть соразмерными конституционно защищаемым целям и ценностям, исключать возможность их произвольного истолкования и применения.</w:t>
      </w:r>
      <w:proofErr w:type="gramEnd"/>
    </w:p>
    <w:p w:rsidR="00DC4E42" w:rsidRDefault="00DC4E42" w:rsidP="00B8717A">
      <w:pPr>
        <w:suppressAutoHyphens w:val="0"/>
        <w:autoSpaceDE w:val="0"/>
        <w:autoSpaceDN w:val="0"/>
        <w:adjustRightInd w:val="0"/>
        <w:ind w:firstLine="540"/>
        <w:rPr>
          <w:kern w:val="0"/>
          <w:szCs w:val="28"/>
          <w:lang w:eastAsia="ru-RU"/>
        </w:rPr>
      </w:pPr>
      <w:r>
        <w:rPr>
          <w:kern w:val="0"/>
          <w:szCs w:val="28"/>
          <w:lang w:eastAsia="ru-RU"/>
        </w:rPr>
        <w:t xml:space="preserve">По смыслу </w:t>
      </w:r>
      <w:hyperlink r:id="rId24" w:history="1">
        <w:r>
          <w:rPr>
            <w:color w:val="0000FF"/>
            <w:kern w:val="0"/>
            <w:szCs w:val="28"/>
            <w:lang w:eastAsia="ru-RU"/>
          </w:rPr>
          <w:t>статьи 55</w:t>
        </w:r>
      </w:hyperlink>
      <w:r>
        <w:rPr>
          <w:kern w:val="0"/>
          <w:szCs w:val="28"/>
          <w:lang w:eastAsia="ru-RU"/>
        </w:rPr>
        <w:t xml:space="preserve"> Конституции Российской Федерации введение ответственности за правонарушение и установление конкретной санкции, ограничивающей конституционное право, исходя из общих принципов права, должно отвечать требованиям справедливости, быть соразмерным конституционно закрепляемым целям и охраняемым законным интересам, а также характеру совершенного деяния.</w:t>
      </w:r>
    </w:p>
    <w:p w:rsidR="00DC4E42" w:rsidRDefault="00DC4E42" w:rsidP="00B8717A">
      <w:pPr>
        <w:suppressAutoHyphens w:val="0"/>
        <w:autoSpaceDE w:val="0"/>
        <w:autoSpaceDN w:val="0"/>
        <w:adjustRightInd w:val="0"/>
        <w:ind w:firstLine="540"/>
        <w:rPr>
          <w:kern w:val="0"/>
          <w:szCs w:val="28"/>
          <w:lang w:eastAsia="ru-RU"/>
        </w:rPr>
      </w:pPr>
      <w:r>
        <w:rPr>
          <w:kern w:val="0"/>
          <w:szCs w:val="28"/>
          <w:lang w:eastAsia="ru-RU"/>
        </w:rPr>
        <w:t>Из вышеизложенного следует, что при рассмотрении вопроса о включении или не включении лица в реестр недобросовестных поставщиков нельзя ограничиться только формальной констатацией ненадлежащего исполнения хозяйствующим субъектом тех или иных нормативных требований без выяснения и оценки всех фактических обстоятельств дела в совокупности и взаимосвязи.</w:t>
      </w:r>
    </w:p>
    <w:p w:rsidR="00B8717A" w:rsidRDefault="00B8717A" w:rsidP="00B8717A">
      <w:pPr>
        <w:suppressAutoHyphens w:val="0"/>
        <w:autoSpaceDE w:val="0"/>
        <w:autoSpaceDN w:val="0"/>
        <w:adjustRightInd w:val="0"/>
        <w:ind w:firstLine="540"/>
      </w:pPr>
      <w:r w:rsidRPr="00E14946">
        <w:rPr>
          <w:szCs w:val="28"/>
        </w:rPr>
        <w:t xml:space="preserve">Таким образом, при рассмотрении вопроса о </w:t>
      </w:r>
      <w:r>
        <w:rPr>
          <w:szCs w:val="28"/>
        </w:rPr>
        <w:t xml:space="preserve">включении в реестр недобросовестных поставщиков </w:t>
      </w:r>
      <w:r>
        <w:rPr>
          <w:kern w:val="0"/>
          <w:szCs w:val="28"/>
          <w:lang w:eastAsia="ru-RU"/>
        </w:rPr>
        <w:t>федеральный орган исполнительной власти, уполномоченный на осуществление контроля в сфере закупок</w:t>
      </w:r>
      <w:r>
        <w:rPr>
          <w:szCs w:val="28"/>
        </w:rPr>
        <w:t xml:space="preserve"> </w:t>
      </w:r>
      <w:r w:rsidRPr="00E14946">
        <w:rPr>
          <w:szCs w:val="28"/>
        </w:rPr>
        <w:t xml:space="preserve">не должен ограничиваться формальным установлением факта нарушения </w:t>
      </w:r>
      <w:r>
        <w:rPr>
          <w:szCs w:val="28"/>
        </w:rPr>
        <w:t>Закона о контрактной системе</w:t>
      </w:r>
      <w:r w:rsidRPr="00E14946">
        <w:rPr>
          <w:szCs w:val="28"/>
        </w:rPr>
        <w:t xml:space="preserve">, а обязан всесторонне исследовать все обстоятельства </w:t>
      </w:r>
      <w:r w:rsidRPr="00E14946">
        <w:rPr>
          <w:szCs w:val="28"/>
        </w:rPr>
        <w:lastRenderedPageBreak/>
        <w:t>дела, дав оценку существенности нарушения, степени вины участника, ущербу, нанесенному заказчику.</w:t>
      </w:r>
    </w:p>
    <w:p w:rsidR="00B8717A" w:rsidRDefault="00B8717A" w:rsidP="00B8717A">
      <w:pPr>
        <w:suppressAutoHyphens w:val="0"/>
        <w:autoSpaceDE w:val="0"/>
        <w:autoSpaceDN w:val="0"/>
        <w:adjustRightInd w:val="0"/>
        <w:ind w:firstLine="567"/>
        <w:rPr>
          <w:kern w:val="0"/>
          <w:szCs w:val="28"/>
          <w:lang w:eastAsia="ru-RU"/>
        </w:rPr>
      </w:pPr>
      <w:r>
        <w:rPr>
          <w:kern w:val="0"/>
          <w:szCs w:val="28"/>
          <w:lang w:eastAsia="ru-RU"/>
        </w:rPr>
        <w:t>Из решения заказчика от 14.12.2017 года об одностороннем отказе от исполнения контракта № Ф.2017.499120 от 30.11.2017 года следует, что основанием для принятия заказчиком такого отказа являются:</w:t>
      </w:r>
    </w:p>
    <w:p w:rsidR="00B8717A" w:rsidRDefault="009A272A" w:rsidP="00B8717A">
      <w:pPr>
        <w:suppressAutoHyphens w:val="0"/>
        <w:autoSpaceDE w:val="0"/>
        <w:autoSpaceDN w:val="0"/>
        <w:adjustRightInd w:val="0"/>
        <w:ind w:firstLine="540"/>
        <w:rPr>
          <w:lang w:eastAsia="ru-RU"/>
        </w:rPr>
      </w:pPr>
      <w:r>
        <w:rPr>
          <w:lang w:eastAsia="ru-RU"/>
        </w:rPr>
        <w:t>-</w:t>
      </w:r>
      <w:r w:rsidR="00B8717A">
        <w:rPr>
          <w:lang w:eastAsia="ru-RU"/>
        </w:rPr>
        <w:t xml:space="preserve"> </w:t>
      </w:r>
      <w:r w:rsidR="00C95B52">
        <w:rPr>
          <w:lang w:eastAsia="ru-RU"/>
        </w:rPr>
        <w:t>нарушение сроков доставки результатов биоматериалов;</w:t>
      </w:r>
    </w:p>
    <w:p w:rsidR="00B8717A" w:rsidRDefault="009A272A" w:rsidP="00B8717A">
      <w:pPr>
        <w:suppressAutoHyphens w:val="0"/>
        <w:autoSpaceDE w:val="0"/>
        <w:autoSpaceDN w:val="0"/>
        <w:adjustRightInd w:val="0"/>
        <w:ind w:firstLine="540"/>
        <w:rPr>
          <w:lang w:eastAsia="ru-RU"/>
        </w:rPr>
      </w:pPr>
      <w:r>
        <w:rPr>
          <w:lang w:eastAsia="ru-RU"/>
        </w:rPr>
        <w:t>-</w:t>
      </w:r>
      <w:r w:rsidR="00B8717A">
        <w:rPr>
          <w:lang w:eastAsia="ru-RU"/>
        </w:rPr>
        <w:t xml:space="preserve"> </w:t>
      </w:r>
      <w:r w:rsidR="00B8717A" w:rsidRPr="00B8717A">
        <w:rPr>
          <w:lang w:eastAsia="ru-RU"/>
        </w:rPr>
        <w:t>предостав</w:t>
      </w:r>
      <w:r w:rsidR="00B8717A">
        <w:rPr>
          <w:lang w:eastAsia="ru-RU"/>
        </w:rPr>
        <w:t>ление</w:t>
      </w:r>
      <w:r w:rsidR="00B8717A" w:rsidRPr="00B8717A">
        <w:rPr>
          <w:lang w:eastAsia="ru-RU"/>
        </w:rPr>
        <w:t xml:space="preserve"> ООО «ММЦ «</w:t>
      </w:r>
      <w:proofErr w:type="spellStart"/>
      <w:r w:rsidR="00B8717A" w:rsidRPr="00B8717A">
        <w:rPr>
          <w:lang w:eastAsia="ru-RU"/>
        </w:rPr>
        <w:t>Менла</w:t>
      </w:r>
      <w:proofErr w:type="spellEnd"/>
      <w:r w:rsidR="00B8717A" w:rsidRPr="00B8717A">
        <w:rPr>
          <w:lang w:eastAsia="ru-RU"/>
        </w:rPr>
        <w:t>» недостоверны</w:t>
      </w:r>
      <w:r w:rsidR="00B8717A">
        <w:rPr>
          <w:lang w:eastAsia="ru-RU"/>
        </w:rPr>
        <w:t>х</w:t>
      </w:r>
      <w:r w:rsidR="00B8717A" w:rsidRPr="00B8717A">
        <w:rPr>
          <w:lang w:eastAsia="ru-RU"/>
        </w:rPr>
        <w:t xml:space="preserve"> результат</w:t>
      </w:r>
      <w:r w:rsidR="00B8717A">
        <w:rPr>
          <w:lang w:eastAsia="ru-RU"/>
        </w:rPr>
        <w:t>ов</w:t>
      </w:r>
      <w:r w:rsidR="00B8717A" w:rsidRPr="00B8717A">
        <w:rPr>
          <w:lang w:eastAsia="ru-RU"/>
        </w:rPr>
        <w:t xml:space="preserve"> анализ</w:t>
      </w:r>
      <w:r w:rsidR="00B8717A">
        <w:rPr>
          <w:lang w:eastAsia="ru-RU"/>
        </w:rPr>
        <w:t>а;</w:t>
      </w:r>
    </w:p>
    <w:p w:rsidR="00B8717A" w:rsidRDefault="009A272A" w:rsidP="00DC4E42">
      <w:pPr>
        <w:suppressAutoHyphens w:val="0"/>
        <w:autoSpaceDE w:val="0"/>
        <w:autoSpaceDN w:val="0"/>
        <w:adjustRightInd w:val="0"/>
        <w:ind w:firstLine="540"/>
        <w:rPr>
          <w:lang w:eastAsia="ru-RU"/>
        </w:rPr>
      </w:pPr>
      <w:r>
        <w:rPr>
          <w:lang w:eastAsia="ru-RU"/>
        </w:rPr>
        <w:t>-</w:t>
      </w:r>
      <w:r w:rsidR="00B8717A">
        <w:rPr>
          <w:lang w:eastAsia="ru-RU"/>
        </w:rPr>
        <w:t xml:space="preserve"> </w:t>
      </w:r>
      <w:r w:rsidR="00C95B52">
        <w:rPr>
          <w:lang w:eastAsia="ru-RU"/>
        </w:rPr>
        <w:t>частичное получение отправленных анализов;</w:t>
      </w:r>
    </w:p>
    <w:p w:rsidR="00B8717A" w:rsidRDefault="009A272A" w:rsidP="00DC4E42">
      <w:pPr>
        <w:suppressAutoHyphens w:val="0"/>
        <w:autoSpaceDE w:val="0"/>
        <w:autoSpaceDN w:val="0"/>
        <w:adjustRightInd w:val="0"/>
        <w:ind w:firstLine="540"/>
        <w:rPr>
          <w:lang w:eastAsia="ru-RU"/>
        </w:rPr>
      </w:pPr>
      <w:r>
        <w:rPr>
          <w:lang w:eastAsia="ru-RU"/>
        </w:rPr>
        <w:t>-</w:t>
      </w:r>
      <w:r w:rsidR="00C95B52">
        <w:rPr>
          <w:lang w:eastAsia="ru-RU"/>
        </w:rPr>
        <w:t xml:space="preserve"> при исполнении контракта были использованы товары (материалы) </w:t>
      </w:r>
      <w:r w:rsidR="00522837">
        <w:rPr>
          <w:lang w:eastAsia="ru-RU"/>
        </w:rPr>
        <w:t>страной происхождения «Китай», тогда как контрактно</w:t>
      </w:r>
      <w:r w:rsidR="001B2D7A">
        <w:rPr>
          <w:lang w:eastAsia="ru-RU"/>
        </w:rPr>
        <w:t>м</w:t>
      </w:r>
      <w:r w:rsidR="00522837">
        <w:rPr>
          <w:lang w:eastAsia="ru-RU"/>
        </w:rPr>
        <w:t xml:space="preserve"> был предусмотрен товар</w:t>
      </w:r>
      <w:r w:rsidR="001B2D7A">
        <w:rPr>
          <w:lang w:eastAsia="ru-RU"/>
        </w:rPr>
        <w:t>ы</w:t>
      </w:r>
      <w:r w:rsidR="00522837">
        <w:rPr>
          <w:lang w:eastAsia="ru-RU"/>
        </w:rPr>
        <w:t xml:space="preserve"> (материал</w:t>
      </w:r>
      <w:r w:rsidR="001B2D7A">
        <w:rPr>
          <w:lang w:eastAsia="ru-RU"/>
        </w:rPr>
        <w:t>ы</w:t>
      </w:r>
      <w:r w:rsidR="00522837">
        <w:rPr>
          <w:lang w:eastAsia="ru-RU"/>
        </w:rPr>
        <w:t xml:space="preserve">) </w:t>
      </w:r>
      <w:r w:rsidR="001B2D7A">
        <w:rPr>
          <w:lang w:eastAsia="ru-RU"/>
        </w:rPr>
        <w:t>страной происхождения</w:t>
      </w:r>
      <w:r w:rsidR="001B2D7A" w:rsidRPr="00522837">
        <w:rPr>
          <w:lang w:eastAsia="ru-RU"/>
        </w:rPr>
        <w:t xml:space="preserve"> </w:t>
      </w:r>
      <w:r w:rsidR="00522837">
        <w:rPr>
          <w:lang w:eastAsia="ru-RU"/>
        </w:rPr>
        <w:t>«Австрия».</w:t>
      </w:r>
    </w:p>
    <w:p w:rsidR="00B8717A" w:rsidRDefault="00B8717A" w:rsidP="00DC4E42">
      <w:pPr>
        <w:suppressAutoHyphens w:val="0"/>
        <w:autoSpaceDE w:val="0"/>
        <w:autoSpaceDN w:val="0"/>
        <w:adjustRightInd w:val="0"/>
        <w:ind w:firstLine="540"/>
        <w:rPr>
          <w:lang w:eastAsia="ru-RU"/>
        </w:rPr>
      </w:pPr>
      <w:r w:rsidRPr="00B8717A">
        <w:rPr>
          <w:b/>
          <w:lang w:eastAsia="ru-RU"/>
        </w:rPr>
        <w:t>1.)</w:t>
      </w:r>
      <w:r>
        <w:rPr>
          <w:lang w:eastAsia="ru-RU"/>
        </w:rPr>
        <w:t xml:space="preserve"> </w:t>
      </w:r>
      <w:r w:rsidR="00DB4937">
        <w:rPr>
          <w:lang w:eastAsia="ru-RU"/>
        </w:rPr>
        <w:t xml:space="preserve">Согласно приложению № 1 контракта № Ф.2017.499120 от 30.11.2017 года время предоставления результатов с момента передачи биоматериала в течение 6 часов. </w:t>
      </w:r>
    </w:p>
    <w:p w:rsidR="00DB4937" w:rsidRDefault="00DB4937" w:rsidP="00DC4E42">
      <w:pPr>
        <w:suppressAutoHyphens w:val="0"/>
        <w:autoSpaceDE w:val="0"/>
        <w:autoSpaceDN w:val="0"/>
        <w:adjustRightInd w:val="0"/>
        <w:ind w:firstLine="540"/>
        <w:rPr>
          <w:lang w:eastAsia="ru-RU"/>
        </w:rPr>
      </w:pPr>
      <w:r>
        <w:rPr>
          <w:lang w:eastAsia="ru-RU"/>
        </w:rPr>
        <w:t>Кроме того, пунктом 5 приложения № 1 контракта № Ф.2017.499120 от 30.11.2017 года предусмотрено, что исполнитель забирает подготовленный биоматериал ежедневно с понедельника по пятницу с 09 до 10 часов и с 12 до 13 часов</w:t>
      </w:r>
      <w:r w:rsidR="002F17E7">
        <w:rPr>
          <w:lang w:eastAsia="ru-RU"/>
        </w:rPr>
        <w:t>, по предварительной заявке Заказчика, которая должна направляться посредством телефонной связи.</w:t>
      </w:r>
    </w:p>
    <w:p w:rsidR="009A272A" w:rsidRDefault="009A272A" w:rsidP="009A272A">
      <w:pPr>
        <w:suppressAutoHyphens w:val="0"/>
        <w:autoSpaceDE w:val="0"/>
        <w:autoSpaceDN w:val="0"/>
        <w:adjustRightInd w:val="0"/>
        <w:ind w:firstLine="540"/>
        <w:rPr>
          <w:lang w:eastAsia="ru-RU"/>
        </w:rPr>
      </w:pPr>
      <w:r>
        <w:rPr>
          <w:kern w:val="0"/>
          <w:szCs w:val="28"/>
          <w:lang w:eastAsia="ru-RU"/>
        </w:rPr>
        <w:t xml:space="preserve">Таким образом, из условий контракта следует, что </w:t>
      </w:r>
      <w:r>
        <w:rPr>
          <w:lang w:eastAsia="ru-RU"/>
        </w:rPr>
        <w:t>исполнитель забирает подготовленный биоматериал по предварительной заявке Заказчика и предоставляет результаты биоматериалов в течение 6 часов</w:t>
      </w:r>
      <w:r w:rsidRPr="009A272A">
        <w:rPr>
          <w:lang w:eastAsia="ru-RU"/>
        </w:rPr>
        <w:t xml:space="preserve"> </w:t>
      </w:r>
      <w:r>
        <w:rPr>
          <w:lang w:eastAsia="ru-RU"/>
        </w:rPr>
        <w:t>с момента их получения.</w:t>
      </w:r>
    </w:p>
    <w:p w:rsidR="001B2D7A" w:rsidRDefault="001B2D7A" w:rsidP="003E4C02">
      <w:pPr>
        <w:suppressAutoHyphens w:val="0"/>
        <w:autoSpaceDE w:val="0"/>
        <w:autoSpaceDN w:val="0"/>
        <w:adjustRightInd w:val="0"/>
        <w:ind w:firstLine="540"/>
        <w:rPr>
          <w:lang w:eastAsia="ru-RU"/>
        </w:rPr>
      </w:pPr>
      <w:r>
        <w:rPr>
          <w:lang w:eastAsia="ru-RU"/>
        </w:rPr>
        <w:t xml:space="preserve">В подтверждение своих доводов Заказчиком в материалы дела представлены акты приемки результатов анализов с </w:t>
      </w:r>
      <w:r w:rsidRPr="00B8717A">
        <w:rPr>
          <w:lang w:eastAsia="ru-RU"/>
        </w:rPr>
        <w:t>ООО «ММЦ «</w:t>
      </w:r>
      <w:proofErr w:type="spellStart"/>
      <w:r w:rsidRPr="00B8717A">
        <w:rPr>
          <w:lang w:eastAsia="ru-RU"/>
        </w:rPr>
        <w:t>Менла</w:t>
      </w:r>
      <w:proofErr w:type="spellEnd"/>
      <w:r w:rsidRPr="00B8717A">
        <w:rPr>
          <w:lang w:eastAsia="ru-RU"/>
        </w:rPr>
        <w:t>»</w:t>
      </w:r>
      <w:r>
        <w:rPr>
          <w:lang w:eastAsia="ru-RU"/>
        </w:rPr>
        <w:t xml:space="preserve"> без предоставления доказатель</w:t>
      </w:r>
      <w:proofErr w:type="gramStart"/>
      <w:r>
        <w:rPr>
          <w:lang w:eastAsia="ru-RU"/>
        </w:rPr>
        <w:t>ств вр</w:t>
      </w:r>
      <w:proofErr w:type="gramEnd"/>
      <w:r>
        <w:rPr>
          <w:lang w:eastAsia="ru-RU"/>
        </w:rPr>
        <w:t xml:space="preserve">емени и даты получения </w:t>
      </w:r>
      <w:r w:rsidRPr="00B8717A">
        <w:rPr>
          <w:lang w:eastAsia="ru-RU"/>
        </w:rPr>
        <w:t>ООО «ММЦ «</w:t>
      </w:r>
      <w:proofErr w:type="spellStart"/>
      <w:r w:rsidRPr="00B8717A">
        <w:rPr>
          <w:lang w:eastAsia="ru-RU"/>
        </w:rPr>
        <w:t>Менла</w:t>
      </w:r>
      <w:proofErr w:type="spellEnd"/>
      <w:r w:rsidRPr="00B8717A">
        <w:rPr>
          <w:lang w:eastAsia="ru-RU"/>
        </w:rPr>
        <w:t>»</w:t>
      </w:r>
      <w:r>
        <w:rPr>
          <w:lang w:eastAsia="ru-RU"/>
        </w:rPr>
        <w:t xml:space="preserve"> </w:t>
      </w:r>
      <w:r w:rsidR="0085141F" w:rsidRPr="0085141F">
        <w:rPr>
          <w:lang w:eastAsia="ru-RU"/>
        </w:rPr>
        <w:t>биоматериал</w:t>
      </w:r>
      <w:r w:rsidR="0085141F">
        <w:rPr>
          <w:lang w:eastAsia="ru-RU"/>
        </w:rPr>
        <w:t>ов</w:t>
      </w:r>
      <w:r>
        <w:rPr>
          <w:lang w:eastAsia="ru-RU"/>
        </w:rPr>
        <w:t>.</w:t>
      </w:r>
    </w:p>
    <w:p w:rsidR="0085141F" w:rsidRDefault="001B2D7A" w:rsidP="003E4C02">
      <w:pPr>
        <w:suppressAutoHyphens w:val="0"/>
        <w:autoSpaceDE w:val="0"/>
        <w:autoSpaceDN w:val="0"/>
        <w:adjustRightInd w:val="0"/>
        <w:ind w:firstLine="540"/>
        <w:rPr>
          <w:lang w:eastAsia="ru-RU"/>
        </w:rPr>
      </w:pPr>
      <w:proofErr w:type="gramStart"/>
      <w:r>
        <w:rPr>
          <w:lang w:eastAsia="ru-RU"/>
        </w:rPr>
        <w:t>Поскольку контрактом предусмотрено</w:t>
      </w:r>
      <w:r w:rsidR="0085141F">
        <w:rPr>
          <w:lang w:eastAsia="ru-RU"/>
        </w:rPr>
        <w:t>, что</w:t>
      </w:r>
      <w:r>
        <w:rPr>
          <w:lang w:eastAsia="ru-RU"/>
        </w:rPr>
        <w:t xml:space="preserve"> </w:t>
      </w:r>
      <w:r w:rsidR="0085141F" w:rsidRPr="0085141F">
        <w:rPr>
          <w:lang w:eastAsia="ru-RU"/>
        </w:rPr>
        <w:t>результат</w:t>
      </w:r>
      <w:r w:rsidR="0085141F">
        <w:rPr>
          <w:lang w:eastAsia="ru-RU"/>
        </w:rPr>
        <w:t>ы анализов</w:t>
      </w:r>
      <w:r w:rsidR="0085141F" w:rsidRPr="0085141F">
        <w:rPr>
          <w:lang w:eastAsia="ru-RU"/>
        </w:rPr>
        <w:t xml:space="preserve"> предоставля</w:t>
      </w:r>
      <w:r w:rsidR="0085141F">
        <w:rPr>
          <w:lang w:eastAsia="ru-RU"/>
        </w:rPr>
        <w:t>ются Заказчику</w:t>
      </w:r>
      <w:r w:rsidR="0085141F" w:rsidRPr="0085141F">
        <w:rPr>
          <w:lang w:eastAsia="ru-RU"/>
        </w:rPr>
        <w:t xml:space="preserve"> в течение 6 часов</w:t>
      </w:r>
      <w:r w:rsidR="0085141F">
        <w:rPr>
          <w:lang w:eastAsia="ru-RU"/>
        </w:rPr>
        <w:t xml:space="preserve"> </w:t>
      </w:r>
      <w:r w:rsidR="0085141F" w:rsidRPr="0085141F">
        <w:rPr>
          <w:lang w:eastAsia="ru-RU"/>
        </w:rPr>
        <w:t>с момента</w:t>
      </w:r>
      <w:r w:rsidR="0085141F">
        <w:rPr>
          <w:lang w:eastAsia="ru-RU"/>
        </w:rPr>
        <w:t xml:space="preserve"> получения Исполнителем</w:t>
      </w:r>
      <w:r w:rsidR="0085141F" w:rsidRPr="0085141F">
        <w:rPr>
          <w:lang w:eastAsia="ru-RU"/>
        </w:rPr>
        <w:t xml:space="preserve"> биоматериал</w:t>
      </w:r>
      <w:r w:rsidR="0085141F">
        <w:rPr>
          <w:lang w:eastAsia="ru-RU"/>
        </w:rPr>
        <w:t>ов,</w:t>
      </w:r>
      <w:r w:rsidR="0085141F" w:rsidRPr="0085141F">
        <w:rPr>
          <w:lang w:eastAsia="ru-RU"/>
        </w:rPr>
        <w:t xml:space="preserve"> </w:t>
      </w:r>
      <w:r w:rsidR="0085141F">
        <w:rPr>
          <w:lang w:eastAsia="ru-RU"/>
        </w:rPr>
        <w:t xml:space="preserve">и отсутствием доказательств </w:t>
      </w:r>
      <w:r w:rsidR="0085141F" w:rsidRPr="0085141F">
        <w:rPr>
          <w:lang w:eastAsia="ru-RU"/>
        </w:rPr>
        <w:t>времени и даты получения ООО «ММЦ «</w:t>
      </w:r>
      <w:proofErr w:type="spellStart"/>
      <w:r w:rsidR="0085141F" w:rsidRPr="0085141F">
        <w:rPr>
          <w:lang w:eastAsia="ru-RU"/>
        </w:rPr>
        <w:t>Менла</w:t>
      </w:r>
      <w:proofErr w:type="spellEnd"/>
      <w:r w:rsidR="0085141F" w:rsidRPr="0085141F">
        <w:rPr>
          <w:lang w:eastAsia="ru-RU"/>
        </w:rPr>
        <w:t>» биоматериалов</w:t>
      </w:r>
      <w:r w:rsidR="0085141F">
        <w:rPr>
          <w:lang w:eastAsia="ru-RU"/>
        </w:rPr>
        <w:t xml:space="preserve">, Комиссия Тывинского УФАС России приходит к выводу, что из документов, представленных в материалы дела, невозможно установить факт </w:t>
      </w:r>
      <w:r w:rsidR="0085141F" w:rsidRPr="0085141F">
        <w:rPr>
          <w:lang w:eastAsia="ru-RU"/>
        </w:rPr>
        <w:t>недобросовестно</w:t>
      </w:r>
      <w:r w:rsidR="0085141F">
        <w:rPr>
          <w:lang w:eastAsia="ru-RU"/>
        </w:rPr>
        <w:t>го</w:t>
      </w:r>
      <w:r w:rsidR="0085141F" w:rsidRPr="0085141F">
        <w:rPr>
          <w:lang w:eastAsia="ru-RU"/>
        </w:rPr>
        <w:t xml:space="preserve"> поведени</w:t>
      </w:r>
      <w:r w:rsidR="0085141F">
        <w:rPr>
          <w:lang w:eastAsia="ru-RU"/>
        </w:rPr>
        <w:t>я</w:t>
      </w:r>
      <w:r w:rsidR="0085141F" w:rsidRPr="0085141F">
        <w:t xml:space="preserve"> </w:t>
      </w:r>
      <w:r w:rsidR="0085141F" w:rsidRPr="0085141F">
        <w:rPr>
          <w:lang w:eastAsia="ru-RU"/>
        </w:rPr>
        <w:t>ООО «ММЦ «</w:t>
      </w:r>
      <w:proofErr w:type="spellStart"/>
      <w:r w:rsidR="0085141F" w:rsidRPr="0085141F">
        <w:rPr>
          <w:lang w:eastAsia="ru-RU"/>
        </w:rPr>
        <w:t>Менла</w:t>
      </w:r>
      <w:proofErr w:type="spellEnd"/>
      <w:r w:rsidR="0085141F" w:rsidRPr="0085141F">
        <w:rPr>
          <w:lang w:eastAsia="ru-RU"/>
        </w:rPr>
        <w:t>»</w:t>
      </w:r>
      <w:r w:rsidR="0085141F">
        <w:rPr>
          <w:lang w:eastAsia="ru-RU"/>
        </w:rPr>
        <w:t xml:space="preserve"> при исполнении контракта по указанному основанию.</w:t>
      </w:r>
      <w:proofErr w:type="gramEnd"/>
    </w:p>
    <w:p w:rsidR="007B238D" w:rsidRDefault="00A80766" w:rsidP="00DC4E42">
      <w:pPr>
        <w:suppressAutoHyphens w:val="0"/>
        <w:autoSpaceDE w:val="0"/>
        <w:autoSpaceDN w:val="0"/>
        <w:adjustRightInd w:val="0"/>
        <w:ind w:firstLine="540"/>
        <w:rPr>
          <w:lang w:eastAsia="ru-RU"/>
        </w:rPr>
      </w:pPr>
      <w:r w:rsidRPr="00A80766">
        <w:rPr>
          <w:b/>
          <w:lang w:eastAsia="ru-RU"/>
        </w:rPr>
        <w:t>2.)</w:t>
      </w:r>
      <w:r>
        <w:rPr>
          <w:lang w:eastAsia="ru-RU"/>
        </w:rPr>
        <w:t xml:space="preserve"> </w:t>
      </w:r>
      <w:r w:rsidR="007B238D">
        <w:rPr>
          <w:lang w:eastAsia="ru-RU"/>
        </w:rPr>
        <w:t>В подтверждение своих доводов Заказчиком в материалы дела представлены протокол врачебной комиссии от 06.12.2017 года и акт от 07.12.2017 года о ненадлежащем исполнении обязательств по контракту.</w:t>
      </w:r>
    </w:p>
    <w:p w:rsidR="0085141F" w:rsidRDefault="0085141F" w:rsidP="007B238D">
      <w:pPr>
        <w:suppressAutoHyphens w:val="0"/>
        <w:autoSpaceDE w:val="0"/>
        <w:autoSpaceDN w:val="0"/>
        <w:adjustRightInd w:val="0"/>
        <w:ind w:firstLine="540"/>
        <w:rPr>
          <w:lang w:eastAsia="ru-RU"/>
        </w:rPr>
      </w:pPr>
      <w:r>
        <w:rPr>
          <w:lang w:eastAsia="ru-RU"/>
        </w:rPr>
        <w:t>Как установлено Комиссией Тывинского УФАС России, факт предоставления ООО «ММЦ «</w:t>
      </w:r>
      <w:proofErr w:type="spellStart"/>
      <w:r>
        <w:rPr>
          <w:lang w:eastAsia="ru-RU"/>
        </w:rPr>
        <w:t>Менла</w:t>
      </w:r>
      <w:proofErr w:type="spellEnd"/>
      <w:r>
        <w:rPr>
          <w:lang w:eastAsia="ru-RU"/>
        </w:rPr>
        <w:t xml:space="preserve">» недостоверных результатов анализов также был зафиксирован </w:t>
      </w:r>
      <w:r w:rsidR="007B238D">
        <w:rPr>
          <w:lang w:eastAsia="ru-RU"/>
        </w:rPr>
        <w:t>в претензии № 857 от 08.12.2017 года, который был направлен ООО «ММЦ «</w:t>
      </w:r>
      <w:proofErr w:type="spellStart"/>
      <w:r w:rsidR="007B238D">
        <w:rPr>
          <w:lang w:eastAsia="ru-RU"/>
        </w:rPr>
        <w:t>Менла</w:t>
      </w:r>
      <w:proofErr w:type="spellEnd"/>
      <w:r w:rsidR="007B238D">
        <w:rPr>
          <w:lang w:eastAsia="ru-RU"/>
        </w:rPr>
        <w:t>» с приложением указанных документов (протокол от 06.12.2017 года и акт от 07.12.2017 года).</w:t>
      </w:r>
    </w:p>
    <w:p w:rsidR="00FF6BD0" w:rsidRDefault="007B238D" w:rsidP="00DC4E42">
      <w:pPr>
        <w:suppressAutoHyphens w:val="0"/>
        <w:autoSpaceDE w:val="0"/>
        <w:autoSpaceDN w:val="0"/>
        <w:adjustRightInd w:val="0"/>
        <w:ind w:firstLine="540"/>
        <w:rPr>
          <w:lang w:eastAsia="ru-RU"/>
        </w:rPr>
      </w:pPr>
      <w:r>
        <w:rPr>
          <w:lang w:eastAsia="ru-RU"/>
        </w:rPr>
        <w:t xml:space="preserve">В свою очередь, </w:t>
      </w:r>
      <w:r w:rsidR="00FF6BD0">
        <w:rPr>
          <w:lang w:eastAsia="ru-RU"/>
        </w:rPr>
        <w:t>ООО «ММЦ «</w:t>
      </w:r>
      <w:proofErr w:type="spellStart"/>
      <w:r w:rsidR="00FF6BD0">
        <w:rPr>
          <w:lang w:eastAsia="ru-RU"/>
        </w:rPr>
        <w:t>Менла</w:t>
      </w:r>
      <w:proofErr w:type="spellEnd"/>
      <w:r w:rsidR="00FF6BD0">
        <w:rPr>
          <w:lang w:eastAsia="ru-RU"/>
        </w:rPr>
        <w:t>»</w:t>
      </w:r>
      <w:r w:rsidR="00D44841">
        <w:rPr>
          <w:lang w:eastAsia="ru-RU"/>
        </w:rPr>
        <w:t xml:space="preserve"> </w:t>
      </w:r>
      <w:r w:rsidR="00CE57BC">
        <w:rPr>
          <w:lang w:eastAsia="ru-RU"/>
        </w:rPr>
        <w:t xml:space="preserve">13.12.2017 года </w:t>
      </w:r>
      <w:r>
        <w:rPr>
          <w:lang w:eastAsia="ru-RU"/>
        </w:rPr>
        <w:t>ответило на претензию заказчика</w:t>
      </w:r>
      <w:r w:rsidR="00D44841">
        <w:rPr>
          <w:lang w:eastAsia="ru-RU"/>
        </w:rPr>
        <w:t xml:space="preserve"> и пояснило, что недостоверный анализ был получен </w:t>
      </w:r>
      <w:r w:rsidR="00D44841">
        <w:rPr>
          <w:lang w:eastAsia="ru-RU"/>
        </w:rPr>
        <w:lastRenderedPageBreak/>
        <w:t>вследствие технической ошибки при выведении результатов анализа на бланк. Кроме того, ООО «ММЦ «</w:t>
      </w:r>
      <w:proofErr w:type="spellStart"/>
      <w:r w:rsidR="00D44841">
        <w:rPr>
          <w:lang w:eastAsia="ru-RU"/>
        </w:rPr>
        <w:t>Менла</w:t>
      </w:r>
      <w:proofErr w:type="spellEnd"/>
      <w:r w:rsidR="00D44841">
        <w:rPr>
          <w:lang w:eastAsia="ru-RU"/>
        </w:rPr>
        <w:t>» сообщило, что выявленные нарушения устранены и в отношении виновных лиц приняты соответствующие меры, также ООО «ММЦ «</w:t>
      </w:r>
      <w:proofErr w:type="spellStart"/>
      <w:r w:rsidR="00D44841">
        <w:rPr>
          <w:lang w:eastAsia="ru-RU"/>
        </w:rPr>
        <w:t>Менла</w:t>
      </w:r>
      <w:proofErr w:type="spellEnd"/>
      <w:r w:rsidR="00D44841">
        <w:rPr>
          <w:lang w:eastAsia="ru-RU"/>
        </w:rPr>
        <w:t>» предложила за свой счет повторно провести данное исследование.</w:t>
      </w:r>
    </w:p>
    <w:p w:rsidR="0085141F" w:rsidRDefault="007B238D" w:rsidP="00043AE3">
      <w:pPr>
        <w:suppressAutoHyphens w:val="0"/>
        <w:autoSpaceDE w:val="0"/>
        <w:autoSpaceDN w:val="0"/>
        <w:adjustRightInd w:val="0"/>
        <w:ind w:firstLine="540"/>
        <w:rPr>
          <w:lang w:eastAsia="ru-RU"/>
        </w:rPr>
      </w:pPr>
      <w:r>
        <w:rPr>
          <w:lang w:eastAsia="ru-RU"/>
        </w:rPr>
        <w:t>При таких обстоятельствах</w:t>
      </w:r>
      <w:r w:rsidRPr="007B238D">
        <w:rPr>
          <w:lang w:eastAsia="ru-RU"/>
        </w:rPr>
        <w:t>, Комиссия Тывинского УФАС России приходит к выводу, что в действиях (бездействие) ООО «ММЦ «</w:t>
      </w:r>
      <w:proofErr w:type="spellStart"/>
      <w:r w:rsidRPr="007B238D">
        <w:rPr>
          <w:lang w:eastAsia="ru-RU"/>
        </w:rPr>
        <w:t>Менла</w:t>
      </w:r>
      <w:proofErr w:type="spellEnd"/>
      <w:r w:rsidRPr="007B238D">
        <w:rPr>
          <w:lang w:eastAsia="ru-RU"/>
        </w:rPr>
        <w:t>» отсутствовало недобросовестное поведение, выраженное в злонамеренном предоставлении недостоверных результатов</w:t>
      </w:r>
      <w:r>
        <w:rPr>
          <w:lang w:eastAsia="ru-RU"/>
        </w:rPr>
        <w:t>.</w:t>
      </w:r>
    </w:p>
    <w:p w:rsidR="007B238D" w:rsidRDefault="007B238D" w:rsidP="007B238D">
      <w:pPr>
        <w:suppressAutoHyphens w:val="0"/>
        <w:autoSpaceDE w:val="0"/>
        <w:autoSpaceDN w:val="0"/>
        <w:adjustRightInd w:val="0"/>
        <w:ind w:firstLine="540"/>
        <w:rPr>
          <w:lang w:eastAsia="ru-RU"/>
        </w:rPr>
      </w:pPr>
      <w:r>
        <w:rPr>
          <w:lang w:eastAsia="ru-RU"/>
        </w:rPr>
        <w:t>Также, в пункте 2 решения об одностороннем отказе от исполнения контракта указано, что исполнителем допущены повторные недостоверные результаты в определении гемограммы.</w:t>
      </w:r>
    </w:p>
    <w:p w:rsidR="00C95B52" w:rsidRDefault="00CE57BC" w:rsidP="00043AE3">
      <w:pPr>
        <w:suppressAutoHyphens w:val="0"/>
        <w:autoSpaceDE w:val="0"/>
        <w:autoSpaceDN w:val="0"/>
        <w:adjustRightInd w:val="0"/>
        <w:ind w:firstLine="540"/>
        <w:rPr>
          <w:lang w:eastAsia="ru-RU"/>
        </w:rPr>
      </w:pPr>
      <w:r>
        <w:rPr>
          <w:lang w:eastAsia="ru-RU"/>
        </w:rPr>
        <w:t>Между тем, заказчиком факты повторного предоставления недостоверных результатов в</w:t>
      </w:r>
      <w:r w:rsidR="00043AE3">
        <w:rPr>
          <w:lang w:eastAsia="ru-RU"/>
        </w:rPr>
        <w:t xml:space="preserve"> материалы дела не представлены, в </w:t>
      </w:r>
      <w:proofErr w:type="gramStart"/>
      <w:r w:rsidR="00043AE3">
        <w:rPr>
          <w:lang w:eastAsia="ru-RU"/>
        </w:rPr>
        <w:t>связи</w:t>
      </w:r>
      <w:proofErr w:type="gramEnd"/>
      <w:r w:rsidR="00043AE3">
        <w:rPr>
          <w:lang w:eastAsia="ru-RU"/>
        </w:rPr>
        <w:t xml:space="preserve"> с чем установить наличие фактов повторного предоставления недостоверных результатов не представляется возможным.</w:t>
      </w:r>
    </w:p>
    <w:p w:rsidR="00C95B52" w:rsidRDefault="00043AE3" w:rsidP="00DC4E42">
      <w:pPr>
        <w:suppressAutoHyphens w:val="0"/>
        <w:autoSpaceDE w:val="0"/>
        <w:autoSpaceDN w:val="0"/>
        <w:adjustRightInd w:val="0"/>
        <w:ind w:firstLine="540"/>
        <w:rPr>
          <w:lang w:eastAsia="ru-RU"/>
        </w:rPr>
      </w:pPr>
      <w:r w:rsidRPr="00043AE3">
        <w:rPr>
          <w:b/>
          <w:lang w:eastAsia="ru-RU"/>
        </w:rPr>
        <w:t xml:space="preserve">3.) </w:t>
      </w:r>
      <w:r w:rsidR="004A786E">
        <w:rPr>
          <w:lang w:eastAsia="ru-RU"/>
        </w:rPr>
        <w:t>Согласно пункту 3 решения об одностороннем отказе от исполнения контракта следует, что</w:t>
      </w:r>
      <w:r w:rsidR="00CA2AA0">
        <w:rPr>
          <w:lang w:eastAsia="ru-RU"/>
        </w:rPr>
        <w:t xml:space="preserve"> с 01.12.2017 года по 08.12.2017 года</w:t>
      </w:r>
      <w:r w:rsidR="004A786E">
        <w:rPr>
          <w:lang w:eastAsia="ru-RU"/>
        </w:rPr>
        <w:t xml:space="preserve"> заказчиком выявлено частичное пол</w:t>
      </w:r>
      <w:r w:rsidR="002F57D7">
        <w:rPr>
          <w:lang w:eastAsia="ru-RU"/>
        </w:rPr>
        <w:t xml:space="preserve">учение отправленных результатов, в частности </w:t>
      </w:r>
      <w:r w:rsidR="00BD1598">
        <w:rPr>
          <w:lang w:eastAsia="ru-RU"/>
        </w:rPr>
        <w:t xml:space="preserve">на </w:t>
      </w:r>
      <w:r w:rsidR="00581A53">
        <w:rPr>
          <w:lang w:eastAsia="ru-RU"/>
        </w:rPr>
        <w:t>«</w:t>
      </w:r>
      <w:r w:rsidR="00BD1598" w:rsidRPr="00581A53">
        <w:rPr>
          <w:i/>
          <w:lang w:eastAsia="ru-RU"/>
        </w:rPr>
        <w:t>общий анализ крови</w:t>
      </w:r>
      <w:r w:rsidR="00581A53">
        <w:rPr>
          <w:i/>
          <w:lang w:eastAsia="ru-RU"/>
        </w:rPr>
        <w:t>»</w:t>
      </w:r>
      <w:r w:rsidR="00BD1598">
        <w:rPr>
          <w:lang w:eastAsia="ru-RU"/>
        </w:rPr>
        <w:t xml:space="preserve"> </w:t>
      </w:r>
      <w:r w:rsidR="002F57D7">
        <w:rPr>
          <w:lang w:eastAsia="ru-RU"/>
        </w:rPr>
        <w:t>сдано 220 биоматериалов, по</w:t>
      </w:r>
      <w:r w:rsidR="00BD1598">
        <w:rPr>
          <w:lang w:eastAsia="ru-RU"/>
        </w:rPr>
        <w:t xml:space="preserve">лучено 198 результатов анализов, на </w:t>
      </w:r>
      <w:r w:rsidR="00581A53">
        <w:rPr>
          <w:lang w:eastAsia="ru-RU"/>
        </w:rPr>
        <w:t>«</w:t>
      </w:r>
      <w:r w:rsidR="00BD1598" w:rsidRPr="00581A53">
        <w:rPr>
          <w:i/>
          <w:lang w:eastAsia="ru-RU"/>
        </w:rPr>
        <w:t>лейкоцитарную формулу</w:t>
      </w:r>
      <w:r w:rsidR="00581A53">
        <w:rPr>
          <w:i/>
          <w:lang w:eastAsia="ru-RU"/>
        </w:rPr>
        <w:t>»</w:t>
      </w:r>
      <w:r w:rsidR="00BD1598">
        <w:rPr>
          <w:lang w:eastAsia="ru-RU"/>
        </w:rPr>
        <w:t xml:space="preserve"> сдано 43 биоматериалов, получено 42 результатов, и </w:t>
      </w:r>
      <w:proofErr w:type="spellStart"/>
      <w:r w:rsidR="00BD1598">
        <w:rPr>
          <w:lang w:eastAsia="ru-RU"/>
        </w:rPr>
        <w:t>тд</w:t>
      </w:r>
      <w:proofErr w:type="spellEnd"/>
      <w:r w:rsidR="00BD1598">
        <w:rPr>
          <w:lang w:eastAsia="ru-RU"/>
        </w:rPr>
        <w:t>.</w:t>
      </w:r>
    </w:p>
    <w:p w:rsidR="00BD1598" w:rsidRPr="00581A53" w:rsidRDefault="004A786E" w:rsidP="00581A53">
      <w:pPr>
        <w:suppressAutoHyphens w:val="0"/>
        <w:autoSpaceDE w:val="0"/>
        <w:autoSpaceDN w:val="0"/>
        <w:adjustRightInd w:val="0"/>
        <w:ind w:firstLine="540"/>
        <w:rPr>
          <w:lang w:eastAsia="ru-RU"/>
        </w:rPr>
      </w:pPr>
      <w:r>
        <w:rPr>
          <w:lang w:eastAsia="ru-RU"/>
        </w:rPr>
        <w:t>В соответствии с информацией</w:t>
      </w:r>
      <w:r w:rsidR="002F57D7">
        <w:rPr>
          <w:lang w:eastAsia="ru-RU"/>
        </w:rPr>
        <w:t xml:space="preserve"> (вх. № 93 от 12.01.2018 года)</w:t>
      </w:r>
      <w:r w:rsidR="00CA2AA0">
        <w:rPr>
          <w:lang w:eastAsia="ru-RU"/>
        </w:rPr>
        <w:t>,</w:t>
      </w:r>
      <w:r>
        <w:rPr>
          <w:lang w:eastAsia="ru-RU"/>
        </w:rPr>
        <w:t xml:space="preserve"> предоставленной </w:t>
      </w:r>
      <w:r>
        <w:rPr>
          <w:kern w:val="0"/>
          <w:szCs w:val="28"/>
          <w:lang w:eastAsia="ru-RU"/>
        </w:rPr>
        <w:t>ООО «ММЦ «</w:t>
      </w:r>
      <w:proofErr w:type="spellStart"/>
      <w:r>
        <w:rPr>
          <w:kern w:val="0"/>
          <w:szCs w:val="28"/>
          <w:lang w:eastAsia="ru-RU"/>
        </w:rPr>
        <w:t>Менла</w:t>
      </w:r>
      <w:proofErr w:type="spellEnd"/>
      <w:r>
        <w:rPr>
          <w:kern w:val="0"/>
          <w:szCs w:val="28"/>
          <w:lang w:eastAsia="ru-RU"/>
        </w:rPr>
        <w:t>»</w:t>
      </w:r>
      <w:r w:rsidR="00CA2AA0">
        <w:rPr>
          <w:kern w:val="0"/>
          <w:szCs w:val="28"/>
          <w:lang w:eastAsia="ru-RU"/>
        </w:rPr>
        <w:t xml:space="preserve">, </w:t>
      </w:r>
      <w:r w:rsidR="002F57D7">
        <w:rPr>
          <w:kern w:val="0"/>
          <w:szCs w:val="28"/>
          <w:lang w:eastAsia="ru-RU"/>
        </w:rPr>
        <w:t xml:space="preserve">исполнитель передал заказчику 264 результатов </w:t>
      </w:r>
      <w:r w:rsidR="00581A53">
        <w:rPr>
          <w:kern w:val="0"/>
          <w:szCs w:val="28"/>
          <w:lang w:eastAsia="ru-RU"/>
        </w:rPr>
        <w:t>«</w:t>
      </w:r>
      <w:r w:rsidR="00BD1598" w:rsidRPr="00581A53">
        <w:rPr>
          <w:i/>
          <w:lang w:eastAsia="ru-RU"/>
        </w:rPr>
        <w:t>общего анализа крови</w:t>
      </w:r>
      <w:r w:rsidR="00581A53">
        <w:rPr>
          <w:i/>
          <w:lang w:eastAsia="ru-RU"/>
        </w:rPr>
        <w:t>»</w:t>
      </w:r>
      <w:r w:rsidR="00BD1598">
        <w:rPr>
          <w:kern w:val="0"/>
          <w:szCs w:val="28"/>
          <w:lang w:eastAsia="ru-RU"/>
        </w:rPr>
        <w:t xml:space="preserve">, </w:t>
      </w:r>
      <w:r w:rsidR="00BD1598">
        <w:rPr>
          <w:lang w:eastAsia="ru-RU"/>
        </w:rPr>
        <w:t>51 результатов</w:t>
      </w:r>
      <w:r w:rsidR="00BD1598" w:rsidRPr="00BD1598">
        <w:rPr>
          <w:lang w:eastAsia="ru-RU"/>
        </w:rPr>
        <w:t xml:space="preserve"> </w:t>
      </w:r>
      <w:r w:rsidR="00581A53">
        <w:rPr>
          <w:lang w:eastAsia="ru-RU"/>
        </w:rPr>
        <w:t>«</w:t>
      </w:r>
      <w:r w:rsidR="00BD1598" w:rsidRPr="00581A53">
        <w:rPr>
          <w:i/>
          <w:lang w:eastAsia="ru-RU"/>
        </w:rPr>
        <w:t>лейкоцитарной формулы</w:t>
      </w:r>
      <w:r w:rsidR="00581A53">
        <w:rPr>
          <w:i/>
          <w:lang w:eastAsia="ru-RU"/>
        </w:rPr>
        <w:t>»</w:t>
      </w:r>
      <w:r w:rsidR="00BD1598">
        <w:rPr>
          <w:lang w:eastAsia="ru-RU"/>
        </w:rPr>
        <w:t xml:space="preserve"> и </w:t>
      </w:r>
      <w:proofErr w:type="spellStart"/>
      <w:r w:rsidR="00BD1598">
        <w:rPr>
          <w:lang w:eastAsia="ru-RU"/>
        </w:rPr>
        <w:t>тд</w:t>
      </w:r>
      <w:proofErr w:type="spellEnd"/>
      <w:r w:rsidR="00BD1598">
        <w:rPr>
          <w:lang w:eastAsia="ru-RU"/>
        </w:rPr>
        <w:t>.</w:t>
      </w:r>
      <w:r w:rsidR="00581A53">
        <w:rPr>
          <w:lang w:eastAsia="ru-RU"/>
        </w:rPr>
        <w:t xml:space="preserve"> </w:t>
      </w:r>
      <w:r w:rsidR="00BD1598">
        <w:rPr>
          <w:kern w:val="0"/>
          <w:szCs w:val="28"/>
          <w:lang w:eastAsia="ru-RU"/>
        </w:rPr>
        <w:t xml:space="preserve">Кроме того </w:t>
      </w:r>
      <w:r w:rsidR="004356FC">
        <w:rPr>
          <w:lang w:eastAsia="ru-RU"/>
        </w:rPr>
        <w:t xml:space="preserve">с 01.12.2017 года по 08.12.2017 года заказчиком предоставлялись бракованные биоматериалы по которым невозможно проводить исследование, в частности по биоматериалам направленным на </w:t>
      </w:r>
      <w:r w:rsidR="00581A53">
        <w:rPr>
          <w:lang w:eastAsia="ru-RU"/>
        </w:rPr>
        <w:t>«</w:t>
      </w:r>
      <w:r w:rsidR="004356FC" w:rsidRPr="00581A53">
        <w:rPr>
          <w:i/>
          <w:lang w:eastAsia="ru-RU"/>
        </w:rPr>
        <w:t>общий анализ крови</w:t>
      </w:r>
      <w:r w:rsidR="00581A53">
        <w:rPr>
          <w:i/>
          <w:lang w:eastAsia="ru-RU"/>
        </w:rPr>
        <w:t>»</w:t>
      </w:r>
      <w:r w:rsidR="004356FC">
        <w:rPr>
          <w:lang w:eastAsia="ru-RU"/>
        </w:rPr>
        <w:t xml:space="preserve"> выявлено 2 брака.</w:t>
      </w:r>
    </w:p>
    <w:p w:rsidR="00A574A3" w:rsidRDefault="00A574A3" w:rsidP="00A574A3">
      <w:pPr>
        <w:suppressAutoHyphens w:val="0"/>
        <w:autoSpaceDE w:val="0"/>
        <w:autoSpaceDN w:val="0"/>
        <w:adjustRightInd w:val="0"/>
        <w:ind w:firstLine="540"/>
        <w:rPr>
          <w:lang w:eastAsia="ru-RU"/>
        </w:rPr>
      </w:pPr>
      <w:r>
        <w:rPr>
          <w:lang w:eastAsia="ru-RU"/>
        </w:rPr>
        <w:t xml:space="preserve">На основании </w:t>
      </w:r>
      <w:proofErr w:type="gramStart"/>
      <w:r>
        <w:rPr>
          <w:lang w:eastAsia="ru-RU"/>
        </w:rPr>
        <w:t>вышеизложенного</w:t>
      </w:r>
      <w:proofErr w:type="gramEnd"/>
      <w:r>
        <w:rPr>
          <w:lang w:eastAsia="ru-RU"/>
        </w:rPr>
        <w:t xml:space="preserve"> следует, что данные представленные заказчиком и исполнителем носят противоречивый характер.</w:t>
      </w:r>
    </w:p>
    <w:p w:rsidR="00A574A3" w:rsidRDefault="00A574A3" w:rsidP="00A574A3">
      <w:pPr>
        <w:suppressAutoHyphens w:val="0"/>
        <w:autoSpaceDE w:val="0"/>
        <w:autoSpaceDN w:val="0"/>
        <w:adjustRightInd w:val="0"/>
        <w:ind w:firstLine="540"/>
        <w:rPr>
          <w:kern w:val="0"/>
          <w:szCs w:val="28"/>
          <w:lang w:eastAsia="ru-RU"/>
        </w:rPr>
      </w:pPr>
      <w:r>
        <w:rPr>
          <w:lang w:eastAsia="ru-RU"/>
        </w:rPr>
        <w:t xml:space="preserve">Между тем точное количество биоматериалов направленных на лабораторное исследование в </w:t>
      </w:r>
      <w:r>
        <w:rPr>
          <w:kern w:val="0"/>
          <w:szCs w:val="28"/>
          <w:lang w:eastAsia="ru-RU"/>
        </w:rPr>
        <w:t>ООО «ММЦ «</w:t>
      </w:r>
      <w:proofErr w:type="spellStart"/>
      <w:r>
        <w:rPr>
          <w:kern w:val="0"/>
          <w:szCs w:val="28"/>
          <w:lang w:eastAsia="ru-RU"/>
        </w:rPr>
        <w:t>Менла</w:t>
      </w:r>
      <w:proofErr w:type="spellEnd"/>
      <w:r>
        <w:rPr>
          <w:kern w:val="0"/>
          <w:szCs w:val="28"/>
          <w:lang w:eastAsia="ru-RU"/>
        </w:rPr>
        <w:t xml:space="preserve">» заказчиком в материалы дела не представлены, в </w:t>
      </w:r>
      <w:proofErr w:type="gramStart"/>
      <w:r>
        <w:rPr>
          <w:kern w:val="0"/>
          <w:szCs w:val="28"/>
          <w:lang w:eastAsia="ru-RU"/>
        </w:rPr>
        <w:t>связи</w:t>
      </w:r>
      <w:proofErr w:type="gramEnd"/>
      <w:r>
        <w:rPr>
          <w:kern w:val="0"/>
          <w:szCs w:val="28"/>
          <w:lang w:eastAsia="ru-RU"/>
        </w:rPr>
        <w:t xml:space="preserve"> с чем установить точное количество переданных биоматериалов и полученных результатов анализов не представляется возможным.</w:t>
      </w:r>
    </w:p>
    <w:p w:rsidR="00A574A3" w:rsidRPr="00043AE3" w:rsidRDefault="007B238D" w:rsidP="00A574A3">
      <w:pPr>
        <w:suppressAutoHyphens w:val="0"/>
        <w:autoSpaceDE w:val="0"/>
        <w:autoSpaceDN w:val="0"/>
        <w:adjustRightInd w:val="0"/>
        <w:ind w:firstLine="540"/>
        <w:rPr>
          <w:lang w:eastAsia="ru-RU"/>
        </w:rPr>
      </w:pPr>
      <w:r>
        <w:rPr>
          <w:kern w:val="0"/>
          <w:szCs w:val="28"/>
          <w:lang w:eastAsia="ru-RU"/>
        </w:rPr>
        <w:t>При таких обстоятельствах</w:t>
      </w:r>
      <w:r w:rsidR="00A574A3">
        <w:rPr>
          <w:kern w:val="0"/>
          <w:szCs w:val="28"/>
          <w:lang w:eastAsia="ru-RU"/>
        </w:rPr>
        <w:t>, Комиссия Тывинского УФАС России приходит к выводу, что в действиях (бездействие) ООО «ММЦ «</w:t>
      </w:r>
      <w:proofErr w:type="spellStart"/>
      <w:r w:rsidR="00A574A3">
        <w:rPr>
          <w:kern w:val="0"/>
          <w:szCs w:val="28"/>
          <w:lang w:eastAsia="ru-RU"/>
        </w:rPr>
        <w:t>Менла</w:t>
      </w:r>
      <w:proofErr w:type="spellEnd"/>
      <w:r w:rsidR="00A574A3">
        <w:rPr>
          <w:kern w:val="0"/>
          <w:szCs w:val="28"/>
          <w:lang w:eastAsia="ru-RU"/>
        </w:rPr>
        <w:t>» отсутствовало недобросовестное поведение, выраженное в злонамеренном не предоставлении результатов анализов.</w:t>
      </w:r>
    </w:p>
    <w:p w:rsidR="00BA7411" w:rsidRDefault="00A574A3" w:rsidP="00BA7411">
      <w:pPr>
        <w:suppressAutoHyphens w:val="0"/>
        <w:autoSpaceDE w:val="0"/>
        <w:autoSpaceDN w:val="0"/>
        <w:adjustRightInd w:val="0"/>
        <w:ind w:firstLine="540"/>
        <w:rPr>
          <w:lang w:eastAsia="ru-RU"/>
        </w:rPr>
      </w:pPr>
      <w:r w:rsidRPr="00493DDB">
        <w:rPr>
          <w:b/>
          <w:lang w:eastAsia="ru-RU"/>
        </w:rPr>
        <w:t>4.)</w:t>
      </w:r>
      <w:r>
        <w:rPr>
          <w:lang w:eastAsia="ru-RU"/>
        </w:rPr>
        <w:t xml:space="preserve"> </w:t>
      </w:r>
      <w:r w:rsidR="00BA7411">
        <w:rPr>
          <w:lang w:eastAsia="ru-RU"/>
        </w:rPr>
        <w:t>В соответствии с частью 1 статьи 34 Закона о контрактной системе контракт заключается на условиях, предусмотренных извещением об осуществлении закупки, документацией о закупке и заявкой участника закупки, с которым заключается контракт.</w:t>
      </w:r>
    </w:p>
    <w:p w:rsidR="00BA7411" w:rsidRDefault="00BA7411" w:rsidP="00DC4E42">
      <w:pPr>
        <w:suppressAutoHyphens w:val="0"/>
        <w:autoSpaceDE w:val="0"/>
        <w:autoSpaceDN w:val="0"/>
        <w:adjustRightInd w:val="0"/>
        <w:ind w:firstLine="540"/>
        <w:rPr>
          <w:lang w:eastAsia="ru-RU"/>
        </w:rPr>
      </w:pPr>
      <w:r>
        <w:rPr>
          <w:lang w:eastAsia="ru-RU"/>
        </w:rPr>
        <w:lastRenderedPageBreak/>
        <w:t>Согласно первой части заявк</w:t>
      </w:r>
      <w:proofErr w:type="gramStart"/>
      <w:r>
        <w:rPr>
          <w:lang w:eastAsia="ru-RU"/>
        </w:rPr>
        <w:t xml:space="preserve">и </w:t>
      </w:r>
      <w:r>
        <w:rPr>
          <w:kern w:val="0"/>
          <w:szCs w:val="28"/>
          <w:lang w:eastAsia="ru-RU"/>
        </w:rPr>
        <w:t>ООО</w:t>
      </w:r>
      <w:proofErr w:type="gramEnd"/>
      <w:r>
        <w:rPr>
          <w:kern w:val="0"/>
          <w:szCs w:val="28"/>
          <w:lang w:eastAsia="ru-RU"/>
        </w:rPr>
        <w:t xml:space="preserve"> «ММЦ «</w:t>
      </w:r>
      <w:proofErr w:type="spellStart"/>
      <w:r>
        <w:rPr>
          <w:kern w:val="0"/>
          <w:szCs w:val="28"/>
          <w:lang w:eastAsia="ru-RU"/>
        </w:rPr>
        <w:t>Менла</w:t>
      </w:r>
      <w:proofErr w:type="spellEnd"/>
      <w:r>
        <w:rPr>
          <w:kern w:val="0"/>
          <w:szCs w:val="28"/>
          <w:lang w:eastAsia="ru-RU"/>
        </w:rPr>
        <w:t>» следует, что ООО «ММЦ «</w:t>
      </w:r>
      <w:proofErr w:type="spellStart"/>
      <w:r>
        <w:rPr>
          <w:kern w:val="0"/>
          <w:szCs w:val="28"/>
          <w:lang w:eastAsia="ru-RU"/>
        </w:rPr>
        <w:t>Менла</w:t>
      </w:r>
      <w:proofErr w:type="spellEnd"/>
      <w:r>
        <w:rPr>
          <w:kern w:val="0"/>
          <w:szCs w:val="28"/>
          <w:lang w:eastAsia="ru-RU"/>
        </w:rPr>
        <w:t xml:space="preserve">» будет использовать </w:t>
      </w:r>
      <w:r>
        <w:rPr>
          <w:szCs w:val="28"/>
        </w:rPr>
        <w:t>товары (материалы) со страной происхождения «Австрия».</w:t>
      </w:r>
    </w:p>
    <w:p w:rsidR="003472C7" w:rsidRDefault="00BA7411" w:rsidP="00DC4E42">
      <w:pPr>
        <w:suppressAutoHyphens w:val="0"/>
        <w:autoSpaceDE w:val="0"/>
        <w:autoSpaceDN w:val="0"/>
        <w:adjustRightInd w:val="0"/>
        <w:ind w:firstLine="540"/>
        <w:rPr>
          <w:szCs w:val="28"/>
        </w:rPr>
      </w:pPr>
      <w:r>
        <w:rPr>
          <w:lang w:eastAsia="ru-RU"/>
        </w:rPr>
        <w:t>Кроме того, с</w:t>
      </w:r>
      <w:r w:rsidR="008B2607">
        <w:rPr>
          <w:lang w:eastAsia="ru-RU"/>
        </w:rPr>
        <w:t xml:space="preserve">огласно приложению № 1 контракта № </w:t>
      </w:r>
      <w:r w:rsidR="008B2607">
        <w:rPr>
          <w:szCs w:val="28"/>
        </w:rPr>
        <w:t>Ф.2017.499120 от 30.11.2017 года в случае, если не указана страна происхождения п</w:t>
      </w:r>
      <w:r w:rsidR="003472C7">
        <w:rPr>
          <w:szCs w:val="28"/>
        </w:rPr>
        <w:t>редлагаемого товара (материала), это означает, что страна происхождения «Австрия».</w:t>
      </w:r>
    </w:p>
    <w:p w:rsidR="000056BE" w:rsidRDefault="00BA7411" w:rsidP="00DC4E42">
      <w:pPr>
        <w:suppressAutoHyphens w:val="0"/>
        <w:autoSpaceDE w:val="0"/>
        <w:autoSpaceDN w:val="0"/>
        <w:adjustRightInd w:val="0"/>
        <w:ind w:firstLine="540"/>
        <w:rPr>
          <w:szCs w:val="28"/>
        </w:rPr>
      </w:pPr>
      <w:r>
        <w:rPr>
          <w:szCs w:val="28"/>
        </w:rPr>
        <w:t>Таким образом</w:t>
      </w:r>
      <w:r w:rsidR="000056BE">
        <w:rPr>
          <w:szCs w:val="28"/>
        </w:rPr>
        <w:t>, исполнитель (</w:t>
      </w:r>
      <w:r w:rsidR="000056BE">
        <w:rPr>
          <w:kern w:val="0"/>
          <w:szCs w:val="28"/>
          <w:lang w:eastAsia="ru-RU"/>
        </w:rPr>
        <w:t>ООО «ММЦ «</w:t>
      </w:r>
      <w:proofErr w:type="spellStart"/>
      <w:r w:rsidR="000056BE">
        <w:rPr>
          <w:kern w:val="0"/>
          <w:szCs w:val="28"/>
          <w:lang w:eastAsia="ru-RU"/>
        </w:rPr>
        <w:t>Менла</w:t>
      </w:r>
      <w:proofErr w:type="spellEnd"/>
      <w:r w:rsidR="000056BE">
        <w:rPr>
          <w:kern w:val="0"/>
          <w:szCs w:val="28"/>
          <w:lang w:eastAsia="ru-RU"/>
        </w:rPr>
        <w:t>»</w:t>
      </w:r>
      <w:r w:rsidR="000056BE">
        <w:rPr>
          <w:szCs w:val="28"/>
        </w:rPr>
        <w:t>)</w:t>
      </w:r>
      <w:r>
        <w:rPr>
          <w:szCs w:val="28"/>
        </w:rPr>
        <w:t xml:space="preserve"> как победитель торгов</w:t>
      </w:r>
      <w:r w:rsidR="000056BE">
        <w:rPr>
          <w:szCs w:val="28"/>
        </w:rPr>
        <w:t xml:space="preserve"> </w:t>
      </w:r>
      <w:r>
        <w:rPr>
          <w:szCs w:val="28"/>
        </w:rPr>
        <w:t xml:space="preserve">при </w:t>
      </w:r>
      <w:r w:rsidR="000056BE">
        <w:rPr>
          <w:szCs w:val="28"/>
        </w:rPr>
        <w:t>исполн</w:t>
      </w:r>
      <w:r>
        <w:rPr>
          <w:szCs w:val="28"/>
        </w:rPr>
        <w:t>ении</w:t>
      </w:r>
      <w:r w:rsidR="000056BE">
        <w:rPr>
          <w:szCs w:val="28"/>
        </w:rPr>
        <w:t xml:space="preserve"> контракт</w:t>
      </w:r>
      <w:r>
        <w:rPr>
          <w:szCs w:val="28"/>
        </w:rPr>
        <w:t>а</w:t>
      </w:r>
      <w:r w:rsidR="000056BE">
        <w:rPr>
          <w:szCs w:val="28"/>
        </w:rPr>
        <w:t xml:space="preserve"> </w:t>
      </w:r>
      <w:r>
        <w:rPr>
          <w:szCs w:val="28"/>
        </w:rPr>
        <w:t xml:space="preserve">обязан </w:t>
      </w:r>
      <w:r w:rsidR="000056BE">
        <w:rPr>
          <w:szCs w:val="28"/>
        </w:rPr>
        <w:t xml:space="preserve">использовать товары (материалы) </w:t>
      </w:r>
      <w:r>
        <w:rPr>
          <w:szCs w:val="28"/>
        </w:rPr>
        <w:t xml:space="preserve">со </w:t>
      </w:r>
      <w:r w:rsidR="000056BE">
        <w:rPr>
          <w:szCs w:val="28"/>
        </w:rPr>
        <w:t>страной происхождения «Австрия».</w:t>
      </w:r>
    </w:p>
    <w:p w:rsidR="00BA7411" w:rsidRDefault="00BA7411" w:rsidP="00DC4E42">
      <w:pPr>
        <w:suppressAutoHyphens w:val="0"/>
        <w:autoSpaceDE w:val="0"/>
        <w:autoSpaceDN w:val="0"/>
        <w:adjustRightInd w:val="0"/>
        <w:ind w:firstLine="540"/>
        <w:rPr>
          <w:szCs w:val="28"/>
        </w:rPr>
      </w:pPr>
      <w:r>
        <w:rPr>
          <w:szCs w:val="28"/>
        </w:rPr>
        <w:t xml:space="preserve">Как установлено Комиссией Тывинского УФАС России, в некоторых случаях </w:t>
      </w:r>
      <w:r>
        <w:rPr>
          <w:kern w:val="0"/>
          <w:szCs w:val="28"/>
          <w:lang w:eastAsia="ru-RU"/>
        </w:rPr>
        <w:t>ООО «ММЦ «</w:t>
      </w:r>
      <w:proofErr w:type="spellStart"/>
      <w:r>
        <w:rPr>
          <w:kern w:val="0"/>
          <w:szCs w:val="28"/>
          <w:lang w:eastAsia="ru-RU"/>
        </w:rPr>
        <w:t>Менла</w:t>
      </w:r>
      <w:proofErr w:type="spellEnd"/>
      <w:r>
        <w:rPr>
          <w:kern w:val="0"/>
          <w:szCs w:val="28"/>
          <w:lang w:eastAsia="ru-RU"/>
        </w:rPr>
        <w:t>» использовалось материалы (пробирки и т.д.) страной происхождения «США».</w:t>
      </w:r>
    </w:p>
    <w:p w:rsidR="00BA7411" w:rsidRDefault="000056BE" w:rsidP="00DC4E42">
      <w:pPr>
        <w:suppressAutoHyphens w:val="0"/>
        <w:autoSpaceDE w:val="0"/>
        <w:autoSpaceDN w:val="0"/>
        <w:adjustRightInd w:val="0"/>
        <w:ind w:firstLine="540"/>
        <w:rPr>
          <w:kern w:val="0"/>
          <w:szCs w:val="28"/>
          <w:lang w:eastAsia="ru-RU"/>
        </w:rPr>
      </w:pPr>
      <w:r>
        <w:rPr>
          <w:kern w:val="0"/>
          <w:szCs w:val="28"/>
          <w:lang w:eastAsia="ru-RU"/>
        </w:rPr>
        <w:t xml:space="preserve">Между тем, Комиссия Тывинского УФАС России приходит к выводу, что </w:t>
      </w:r>
      <w:r w:rsidR="00BA7411">
        <w:rPr>
          <w:kern w:val="0"/>
          <w:szCs w:val="28"/>
          <w:lang w:eastAsia="ru-RU"/>
        </w:rPr>
        <w:t>использование ООО «ММЦ «</w:t>
      </w:r>
      <w:proofErr w:type="spellStart"/>
      <w:r w:rsidR="00BA7411">
        <w:rPr>
          <w:kern w:val="0"/>
          <w:szCs w:val="28"/>
          <w:lang w:eastAsia="ru-RU"/>
        </w:rPr>
        <w:t>Менла</w:t>
      </w:r>
      <w:proofErr w:type="spellEnd"/>
      <w:r w:rsidR="00BA7411">
        <w:rPr>
          <w:kern w:val="0"/>
          <w:szCs w:val="28"/>
          <w:lang w:eastAsia="ru-RU"/>
        </w:rPr>
        <w:t>» при исполнении материалов со страной происхождения «США» (в некоторых случаях) не свидетельствует о безусловном недобросовестном поведен</w:t>
      </w:r>
      <w:proofErr w:type="gramStart"/>
      <w:r w:rsidR="00BA7411">
        <w:rPr>
          <w:kern w:val="0"/>
          <w:szCs w:val="28"/>
          <w:lang w:eastAsia="ru-RU"/>
        </w:rPr>
        <w:t>ии</w:t>
      </w:r>
      <w:r w:rsidR="00BA7411" w:rsidRPr="00BA7411">
        <w:rPr>
          <w:kern w:val="0"/>
          <w:szCs w:val="28"/>
          <w:lang w:eastAsia="ru-RU"/>
        </w:rPr>
        <w:t xml:space="preserve"> </w:t>
      </w:r>
      <w:r w:rsidR="00BA7411">
        <w:rPr>
          <w:kern w:val="0"/>
          <w:szCs w:val="28"/>
          <w:lang w:eastAsia="ru-RU"/>
        </w:rPr>
        <w:t>ООО</w:t>
      </w:r>
      <w:proofErr w:type="gramEnd"/>
      <w:r w:rsidR="00BA7411">
        <w:rPr>
          <w:kern w:val="0"/>
          <w:szCs w:val="28"/>
          <w:lang w:eastAsia="ru-RU"/>
        </w:rPr>
        <w:t xml:space="preserve"> «ММЦ «</w:t>
      </w:r>
      <w:proofErr w:type="spellStart"/>
      <w:r w:rsidR="00BA7411">
        <w:rPr>
          <w:kern w:val="0"/>
          <w:szCs w:val="28"/>
          <w:lang w:eastAsia="ru-RU"/>
        </w:rPr>
        <w:t>Менла</w:t>
      </w:r>
      <w:proofErr w:type="spellEnd"/>
      <w:r w:rsidR="00BA7411">
        <w:rPr>
          <w:kern w:val="0"/>
          <w:szCs w:val="28"/>
          <w:lang w:eastAsia="ru-RU"/>
        </w:rPr>
        <w:t>».</w:t>
      </w:r>
    </w:p>
    <w:p w:rsidR="007A496E" w:rsidRDefault="007A496E" w:rsidP="007A496E">
      <w:pPr>
        <w:suppressAutoHyphens w:val="0"/>
        <w:autoSpaceDE w:val="0"/>
        <w:autoSpaceDN w:val="0"/>
        <w:adjustRightInd w:val="0"/>
        <w:ind w:firstLine="540"/>
        <w:rPr>
          <w:lang w:eastAsia="ru-RU"/>
        </w:rPr>
      </w:pPr>
      <w:r>
        <w:rPr>
          <w:lang w:eastAsia="ru-RU"/>
        </w:rPr>
        <w:t>При таких обстоятельствах,</w:t>
      </w:r>
      <w:r w:rsidRPr="009F11F5">
        <w:rPr>
          <w:lang w:eastAsia="ru-RU"/>
        </w:rPr>
        <w:t xml:space="preserve"> </w:t>
      </w:r>
      <w:r w:rsidRPr="008A1E76">
        <w:rPr>
          <w:lang w:eastAsia="ru-RU"/>
        </w:rPr>
        <w:t>Комисси</w:t>
      </w:r>
      <w:r>
        <w:rPr>
          <w:lang w:eastAsia="ru-RU"/>
        </w:rPr>
        <w:t>я</w:t>
      </w:r>
      <w:r w:rsidRPr="008A1E76">
        <w:rPr>
          <w:lang w:eastAsia="ru-RU"/>
        </w:rPr>
        <w:t xml:space="preserve"> Тывинского УФАС России</w:t>
      </w:r>
      <w:r>
        <w:rPr>
          <w:lang w:eastAsia="ru-RU"/>
        </w:rPr>
        <w:t xml:space="preserve"> приходит к выводу, что в рассматриваемом случае отсутствует безусловное основание ООО «ММЦ «</w:t>
      </w:r>
      <w:proofErr w:type="spellStart"/>
      <w:r>
        <w:rPr>
          <w:lang w:eastAsia="ru-RU"/>
        </w:rPr>
        <w:t>Менла</w:t>
      </w:r>
      <w:proofErr w:type="spellEnd"/>
      <w:r>
        <w:rPr>
          <w:lang w:eastAsia="ru-RU"/>
        </w:rPr>
        <w:t>»</w:t>
      </w:r>
      <w:r w:rsidRPr="007A496E">
        <w:rPr>
          <w:lang w:eastAsia="ru-RU"/>
        </w:rPr>
        <w:t xml:space="preserve"> для включения в реестр недобросовестных поставщиков</w:t>
      </w:r>
      <w:r>
        <w:rPr>
          <w:lang w:eastAsia="ru-RU"/>
        </w:rPr>
        <w:t xml:space="preserve">, поскольку </w:t>
      </w:r>
      <w:r w:rsidRPr="007A496E">
        <w:rPr>
          <w:lang w:eastAsia="ru-RU"/>
        </w:rPr>
        <w:t>основанием для включения в реестр недобросовестных поставщиков является только такое исполнения условий контракта, которое предполагает его недобросовестное поведение, совершение им умышленных действий (бездействия)</w:t>
      </w:r>
      <w:r>
        <w:rPr>
          <w:lang w:eastAsia="ru-RU"/>
        </w:rPr>
        <w:t>.</w:t>
      </w:r>
    </w:p>
    <w:p w:rsidR="00675B22" w:rsidRDefault="00DC4E42" w:rsidP="007A496E">
      <w:pPr>
        <w:suppressAutoHyphens w:val="0"/>
        <w:autoSpaceDE w:val="0"/>
        <w:autoSpaceDN w:val="0"/>
        <w:adjustRightInd w:val="0"/>
        <w:ind w:firstLine="540"/>
        <w:rPr>
          <w:kern w:val="0"/>
          <w:szCs w:val="28"/>
          <w:lang w:eastAsia="ru-RU"/>
        </w:rPr>
      </w:pPr>
      <w:r w:rsidRPr="00D439DE">
        <w:rPr>
          <w:szCs w:val="28"/>
        </w:rPr>
        <w:t>На основании вышеизложенного, руководствуясь статьей 99, статьей 104 Федерального закона от 05.04.2013 N 44-ФЗ «О контрактной системе в сфере закупок товаров, работ, услуг для обеспечения государственных и муниципальных нужд» Комиссия Тывинского УФАС России</w:t>
      </w:r>
    </w:p>
    <w:p w:rsidR="00B26726" w:rsidRDefault="00B26726" w:rsidP="007A496E">
      <w:pPr>
        <w:shd w:val="clear" w:color="auto" w:fill="FFFFFF"/>
        <w:ind w:firstLine="540"/>
        <w:rPr>
          <w:szCs w:val="28"/>
        </w:rPr>
      </w:pPr>
    </w:p>
    <w:p w:rsidR="00D0592C" w:rsidRDefault="00D0592C" w:rsidP="007A496E">
      <w:pPr>
        <w:autoSpaceDE w:val="0"/>
        <w:ind w:firstLine="540"/>
        <w:jc w:val="center"/>
        <w:rPr>
          <w:szCs w:val="28"/>
        </w:rPr>
      </w:pPr>
      <w:r>
        <w:rPr>
          <w:szCs w:val="28"/>
        </w:rPr>
        <w:t>РЕШИЛА:</w:t>
      </w:r>
    </w:p>
    <w:p w:rsidR="009F2A6A" w:rsidRDefault="009F2A6A" w:rsidP="007A496E">
      <w:pPr>
        <w:ind w:firstLine="540"/>
        <w:rPr>
          <w:szCs w:val="28"/>
        </w:rPr>
      </w:pPr>
    </w:p>
    <w:p w:rsidR="002772C1" w:rsidRPr="00AC6C4F" w:rsidRDefault="002772C1" w:rsidP="007A496E">
      <w:pPr>
        <w:ind w:firstLine="540"/>
        <w:rPr>
          <w:szCs w:val="28"/>
        </w:rPr>
      </w:pPr>
      <w:proofErr w:type="gramStart"/>
      <w:r w:rsidRPr="00AC6C4F">
        <w:rPr>
          <w:szCs w:val="28"/>
        </w:rPr>
        <w:t>Сведения, представленные Государственным бюджетным учреждением здравоохранения Республики Тыва «Республиканская больница № 1» в отношении – Общества с ограниченной ответственностью «Многопрофильный медицинский центр «</w:t>
      </w:r>
      <w:proofErr w:type="spellStart"/>
      <w:r w:rsidRPr="00AC6C4F">
        <w:rPr>
          <w:szCs w:val="28"/>
        </w:rPr>
        <w:t>Менла</w:t>
      </w:r>
      <w:proofErr w:type="spellEnd"/>
      <w:r w:rsidRPr="00AC6C4F">
        <w:rPr>
          <w:szCs w:val="28"/>
        </w:rPr>
        <w:t>» (667003, Российская Федерация, Респ</w:t>
      </w:r>
      <w:bookmarkStart w:id="0" w:name="_GoBack"/>
      <w:bookmarkEnd w:id="0"/>
      <w:r w:rsidRPr="00AC6C4F">
        <w:rPr>
          <w:szCs w:val="28"/>
        </w:rPr>
        <w:t xml:space="preserve">ублика Тыва, г. Кызыл, ул. Островского, д. 10, ИНН: </w:t>
      </w:r>
      <w:r w:rsidRPr="00AC6C4F">
        <w:rPr>
          <w:color w:val="000000"/>
          <w:szCs w:val="28"/>
          <w:shd w:val="clear" w:color="auto" w:fill="FFFFFF"/>
        </w:rPr>
        <w:t>170105440; ОГРН: 1151719000245; КПП: 170101001</w:t>
      </w:r>
      <w:r w:rsidRPr="00AC6C4F">
        <w:rPr>
          <w:szCs w:val="28"/>
        </w:rPr>
        <w:t xml:space="preserve">) в связи с односторонним </w:t>
      </w:r>
      <w:r>
        <w:rPr>
          <w:szCs w:val="28"/>
        </w:rPr>
        <w:t>расторжением</w:t>
      </w:r>
      <w:r w:rsidRPr="00AC6C4F">
        <w:rPr>
          <w:szCs w:val="28"/>
        </w:rPr>
        <w:t xml:space="preserve"> заказчика от исполнения контракта № Ф.2017.</w:t>
      </w:r>
      <w:r>
        <w:rPr>
          <w:szCs w:val="28"/>
        </w:rPr>
        <w:t>499120</w:t>
      </w:r>
      <w:r w:rsidRPr="00AC6C4F">
        <w:rPr>
          <w:szCs w:val="28"/>
        </w:rPr>
        <w:t xml:space="preserve"> от </w:t>
      </w:r>
      <w:r>
        <w:rPr>
          <w:szCs w:val="28"/>
        </w:rPr>
        <w:t>30</w:t>
      </w:r>
      <w:r w:rsidRPr="00AC6C4F">
        <w:rPr>
          <w:szCs w:val="28"/>
        </w:rPr>
        <w:t>.</w:t>
      </w:r>
      <w:r>
        <w:rPr>
          <w:szCs w:val="28"/>
        </w:rPr>
        <w:t>11.2017 года</w:t>
      </w:r>
      <w:r w:rsidRPr="00AC6C4F">
        <w:rPr>
          <w:szCs w:val="28"/>
        </w:rPr>
        <w:t xml:space="preserve"> в реестр недобросовестных поставщиков не включать. </w:t>
      </w:r>
      <w:proofErr w:type="gramEnd"/>
    </w:p>
    <w:p w:rsidR="002772C1" w:rsidRPr="0038179C" w:rsidRDefault="002772C1" w:rsidP="002772C1">
      <w:pPr>
        <w:rPr>
          <w:szCs w:val="28"/>
        </w:rPr>
      </w:pPr>
    </w:p>
    <w:p w:rsidR="00245BB8" w:rsidRDefault="00245BB8" w:rsidP="002772C1">
      <w:pPr>
        <w:tabs>
          <w:tab w:val="left" w:pos="7230"/>
        </w:tabs>
        <w:spacing w:after="240"/>
        <w:ind w:firstLine="0"/>
        <w:rPr>
          <w:szCs w:val="28"/>
        </w:rPr>
      </w:pPr>
    </w:p>
    <w:p w:rsidR="002772C1" w:rsidRDefault="002772C1" w:rsidP="002772C1">
      <w:pPr>
        <w:tabs>
          <w:tab w:val="left" w:pos="7230"/>
        </w:tabs>
        <w:spacing w:after="240"/>
        <w:ind w:firstLine="0"/>
        <w:rPr>
          <w:szCs w:val="28"/>
        </w:rPr>
      </w:pPr>
      <w:r>
        <w:rPr>
          <w:szCs w:val="28"/>
        </w:rPr>
        <w:t>Председательствующий Комиссии</w:t>
      </w:r>
      <w:r>
        <w:rPr>
          <w:szCs w:val="28"/>
        </w:rPr>
        <w:tab/>
        <w:t>А.О. Ооржак</w:t>
      </w:r>
    </w:p>
    <w:p w:rsidR="002772C1" w:rsidRDefault="002772C1" w:rsidP="002772C1">
      <w:pPr>
        <w:tabs>
          <w:tab w:val="left" w:pos="7230"/>
        </w:tabs>
        <w:ind w:firstLine="0"/>
        <w:rPr>
          <w:szCs w:val="28"/>
        </w:rPr>
      </w:pPr>
    </w:p>
    <w:p w:rsidR="002772C1" w:rsidRDefault="002772C1" w:rsidP="002772C1">
      <w:pPr>
        <w:tabs>
          <w:tab w:val="left" w:pos="7230"/>
        </w:tabs>
        <w:ind w:firstLine="0"/>
        <w:rPr>
          <w:szCs w:val="28"/>
        </w:rPr>
      </w:pPr>
      <w:r>
        <w:rPr>
          <w:szCs w:val="28"/>
        </w:rPr>
        <w:lastRenderedPageBreak/>
        <w:t>Члены Комиссии</w:t>
      </w:r>
      <w:r>
        <w:rPr>
          <w:szCs w:val="28"/>
        </w:rPr>
        <w:tab/>
        <w:t xml:space="preserve">С.С. </w:t>
      </w:r>
      <w:proofErr w:type="spellStart"/>
      <w:r>
        <w:rPr>
          <w:szCs w:val="28"/>
        </w:rPr>
        <w:t>Оюн</w:t>
      </w:r>
      <w:proofErr w:type="spellEnd"/>
    </w:p>
    <w:p w:rsidR="002772C1" w:rsidRDefault="002772C1" w:rsidP="002772C1">
      <w:pPr>
        <w:tabs>
          <w:tab w:val="left" w:pos="7655"/>
        </w:tabs>
        <w:ind w:firstLine="0"/>
        <w:rPr>
          <w:szCs w:val="28"/>
        </w:rPr>
      </w:pPr>
    </w:p>
    <w:p w:rsidR="002772C1" w:rsidRDefault="002772C1" w:rsidP="002772C1">
      <w:pPr>
        <w:tabs>
          <w:tab w:val="left" w:pos="7230"/>
        </w:tabs>
        <w:ind w:firstLine="0"/>
        <w:rPr>
          <w:szCs w:val="28"/>
        </w:rPr>
      </w:pPr>
      <w:r>
        <w:rPr>
          <w:szCs w:val="28"/>
        </w:rPr>
        <w:tab/>
        <w:t>А.В. Саин</w:t>
      </w:r>
    </w:p>
    <w:p w:rsidR="002772C1" w:rsidRDefault="002772C1" w:rsidP="002772C1">
      <w:pPr>
        <w:tabs>
          <w:tab w:val="left" w:pos="7655"/>
        </w:tabs>
        <w:ind w:firstLine="0"/>
        <w:rPr>
          <w:szCs w:val="28"/>
        </w:rPr>
      </w:pPr>
    </w:p>
    <w:p w:rsidR="002772C1" w:rsidRDefault="002772C1" w:rsidP="002772C1">
      <w:pPr>
        <w:tabs>
          <w:tab w:val="left" w:pos="7655"/>
        </w:tabs>
        <w:ind w:firstLine="0"/>
        <w:rPr>
          <w:szCs w:val="28"/>
        </w:rPr>
      </w:pPr>
      <w:r>
        <w:rPr>
          <w:szCs w:val="28"/>
        </w:rPr>
        <w:t xml:space="preserve">                                                                                                      М.Ю. Сарыг-оол</w:t>
      </w:r>
    </w:p>
    <w:p w:rsidR="002772C1" w:rsidRDefault="002772C1" w:rsidP="002772C1">
      <w:pPr>
        <w:tabs>
          <w:tab w:val="left" w:pos="7655"/>
        </w:tabs>
        <w:rPr>
          <w:szCs w:val="28"/>
        </w:rPr>
      </w:pPr>
    </w:p>
    <w:p w:rsidR="002772C1" w:rsidRDefault="002772C1" w:rsidP="002772C1">
      <w:pPr>
        <w:tabs>
          <w:tab w:val="left" w:pos="7655"/>
        </w:tabs>
        <w:rPr>
          <w:szCs w:val="28"/>
        </w:rPr>
      </w:pPr>
    </w:p>
    <w:p w:rsidR="002772C1" w:rsidRPr="00B944D4" w:rsidRDefault="002772C1" w:rsidP="0042616F">
      <w:pPr>
        <w:pStyle w:val="af3"/>
        <w:spacing w:before="0" w:after="0" w:line="276" w:lineRule="auto"/>
        <w:rPr>
          <w:szCs w:val="28"/>
        </w:rPr>
      </w:pPr>
      <w:r>
        <w:rPr>
          <w:szCs w:val="28"/>
        </w:rPr>
        <w:t xml:space="preserve">Решение может быть обжаловано в арбитражный суд в течение трех месяцев со дня его вынесения. </w:t>
      </w:r>
    </w:p>
    <w:p w:rsidR="00891F6E" w:rsidRDefault="00891F6E" w:rsidP="002772C1">
      <w:pPr>
        <w:rPr>
          <w:lang w:eastAsia="ru-RU"/>
        </w:rPr>
      </w:pPr>
    </w:p>
    <w:sectPr w:rsidR="00891F6E" w:rsidSect="00BA7F32">
      <w:headerReference w:type="even" r:id="rId25"/>
      <w:headerReference w:type="default" r:id="rId26"/>
      <w:footerReference w:type="default" r:id="rId27"/>
      <w:pgSz w:w="11905" w:h="16837"/>
      <w:pgMar w:top="1134" w:right="851" w:bottom="851" w:left="1701" w:header="425" w:footer="352"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975" w:rsidRDefault="00720975">
      <w:r>
        <w:separator/>
      </w:r>
    </w:p>
  </w:endnote>
  <w:endnote w:type="continuationSeparator" w:id="0">
    <w:p w:rsidR="00720975" w:rsidRDefault="007209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7D" w:rsidRDefault="001B3D3A">
    <w:pPr>
      <w:pStyle w:val="aa"/>
      <w:jc w:val="right"/>
    </w:pPr>
    <w:r>
      <w:fldChar w:fldCharType="begin"/>
    </w:r>
    <w:r w:rsidR="007A496E">
      <w:instrText>PAGE   \* MERGEFORMAT</w:instrText>
    </w:r>
    <w:r>
      <w:fldChar w:fldCharType="separate"/>
    </w:r>
    <w:r w:rsidR="00223EDF">
      <w:rPr>
        <w:noProof/>
      </w:rPr>
      <w:t>10</w:t>
    </w:r>
    <w:r>
      <w:rPr>
        <w:noProof/>
      </w:rPr>
      <w:fldChar w:fldCharType="end"/>
    </w:r>
  </w:p>
  <w:p w:rsidR="0047117D" w:rsidRDefault="0047117D">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975" w:rsidRDefault="00720975">
      <w:r>
        <w:separator/>
      </w:r>
    </w:p>
  </w:footnote>
  <w:footnote w:type="continuationSeparator" w:id="0">
    <w:p w:rsidR="00720975" w:rsidRDefault="007209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7D" w:rsidRDefault="001B3D3A" w:rsidP="00DD6D95">
    <w:pPr>
      <w:pStyle w:val="ac"/>
      <w:framePr w:wrap="around" w:vAnchor="text" w:hAnchor="margin" w:xAlign="center" w:y="1"/>
      <w:rPr>
        <w:rStyle w:val="af"/>
      </w:rPr>
    </w:pPr>
    <w:r>
      <w:rPr>
        <w:rStyle w:val="af"/>
      </w:rPr>
      <w:fldChar w:fldCharType="begin"/>
    </w:r>
    <w:r w:rsidR="0047117D">
      <w:rPr>
        <w:rStyle w:val="af"/>
      </w:rPr>
      <w:instrText xml:space="preserve">PAGE  </w:instrText>
    </w:r>
    <w:r>
      <w:rPr>
        <w:rStyle w:val="af"/>
      </w:rPr>
      <w:fldChar w:fldCharType="end"/>
    </w:r>
  </w:p>
  <w:p w:rsidR="0047117D" w:rsidRDefault="0047117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7D" w:rsidRDefault="0047117D">
    <w:pPr>
      <w:pStyle w:val="ac"/>
      <w:jc w:val="center"/>
    </w:pPr>
  </w:p>
  <w:p w:rsidR="0047117D" w:rsidRDefault="0047117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7E74FE1"/>
    <w:multiLevelType w:val="hybridMultilevel"/>
    <w:tmpl w:val="612EAE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9BF65D9"/>
    <w:multiLevelType w:val="hybridMultilevel"/>
    <w:tmpl w:val="C68C727A"/>
    <w:lvl w:ilvl="0" w:tplc="FE28E1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4D3646"/>
    <w:multiLevelType w:val="hybridMultilevel"/>
    <w:tmpl w:val="2572D1E8"/>
    <w:lvl w:ilvl="0" w:tplc="B284FD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065C3"/>
    <w:multiLevelType w:val="hybridMultilevel"/>
    <w:tmpl w:val="C16CE68E"/>
    <w:lvl w:ilvl="0" w:tplc="E552FD0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2D852D5"/>
    <w:multiLevelType w:val="hybridMultilevel"/>
    <w:tmpl w:val="5AEEE8AE"/>
    <w:lvl w:ilvl="0" w:tplc="FF5884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A5B1C5A"/>
    <w:multiLevelType w:val="hybridMultilevel"/>
    <w:tmpl w:val="E25678EC"/>
    <w:lvl w:ilvl="0" w:tplc="2EF4AD54">
      <w:start w:val="1"/>
      <w:numFmt w:val="decimal"/>
      <w:lvlText w:val="%1."/>
      <w:lvlJc w:val="left"/>
      <w:pPr>
        <w:tabs>
          <w:tab w:val="num" w:pos="1497"/>
        </w:tabs>
        <w:ind w:left="1497" w:hanging="93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634B713E"/>
    <w:multiLevelType w:val="hybridMultilevel"/>
    <w:tmpl w:val="E41244FE"/>
    <w:lvl w:ilvl="0" w:tplc="3C48E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3E107B"/>
    <w:multiLevelType w:val="hybridMultilevel"/>
    <w:tmpl w:val="4CA85FB4"/>
    <w:lvl w:ilvl="0" w:tplc="62B093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6"/>
  </w:num>
  <w:num w:numId="5">
    <w:abstractNumId w:val="8"/>
  </w:num>
  <w:num w:numId="6">
    <w:abstractNumId w:val="10"/>
  </w:num>
  <w:num w:numId="7">
    <w:abstractNumId w:val="3"/>
  </w:num>
  <w:num w:numId="8">
    <w:abstractNumId w:val="5"/>
  </w:num>
  <w:num w:numId="9">
    <w:abstractNumId w:val="7"/>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910C9"/>
    <w:rsid w:val="00002ED0"/>
    <w:rsid w:val="00004DE7"/>
    <w:rsid w:val="00005267"/>
    <w:rsid w:val="000056BE"/>
    <w:rsid w:val="00007B84"/>
    <w:rsid w:val="000125EC"/>
    <w:rsid w:val="00012B74"/>
    <w:rsid w:val="00013882"/>
    <w:rsid w:val="00014348"/>
    <w:rsid w:val="000151BD"/>
    <w:rsid w:val="00020301"/>
    <w:rsid w:val="000204F1"/>
    <w:rsid w:val="00023DE5"/>
    <w:rsid w:val="000249EF"/>
    <w:rsid w:val="000255EF"/>
    <w:rsid w:val="00027D04"/>
    <w:rsid w:val="000305E3"/>
    <w:rsid w:val="00032B60"/>
    <w:rsid w:val="00035A36"/>
    <w:rsid w:val="000361BF"/>
    <w:rsid w:val="000364F0"/>
    <w:rsid w:val="00037EB1"/>
    <w:rsid w:val="00040F6B"/>
    <w:rsid w:val="00041969"/>
    <w:rsid w:val="00041A36"/>
    <w:rsid w:val="00041CC2"/>
    <w:rsid w:val="0004231F"/>
    <w:rsid w:val="00043AE3"/>
    <w:rsid w:val="000466FB"/>
    <w:rsid w:val="0005116A"/>
    <w:rsid w:val="00051700"/>
    <w:rsid w:val="00052551"/>
    <w:rsid w:val="000526BB"/>
    <w:rsid w:val="000534CC"/>
    <w:rsid w:val="00056BF9"/>
    <w:rsid w:val="00057344"/>
    <w:rsid w:val="00060D57"/>
    <w:rsid w:val="00061177"/>
    <w:rsid w:val="00062CF4"/>
    <w:rsid w:val="000630E3"/>
    <w:rsid w:val="000641BC"/>
    <w:rsid w:val="0006490A"/>
    <w:rsid w:val="00066F63"/>
    <w:rsid w:val="00067B51"/>
    <w:rsid w:val="0007195B"/>
    <w:rsid w:val="000725FE"/>
    <w:rsid w:val="0007340D"/>
    <w:rsid w:val="00080DA1"/>
    <w:rsid w:val="00083633"/>
    <w:rsid w:val="00085083"/>
    <w:rsid w:val="00090012"/>
    <w:rsid w:val="000910C9"/>
    <w:rsid w:val="00093F02"/>
    <w:rsid w:val="000944BC"/>
    <w:rsid w:val="00095357"/>
    <w:rsid w:val="00095FC9"/>
    <w:rsid w:val="000968EE"/>
    <w:rsid w:val="000A06CE"/>
    <w:rsid w:val="000A23ED"/>
    <w:rsid w:val="000A293E"/>
    <w:rsid w:val="000A51E9"/>
    <w:rsid w:val="000B0B7D"/>
    <w:rsid w:val="000B1C4B"/>
    <w:rsid w:val="000B3A72"/>
    <w:rsid w:val="000B3BD5"/>
    <w:rsid w:val="000B51A3"/>
    <w:rsid w:val="000B5FAB"/>
    <w:rsid w:val="000B759F"/>
    <w:rsid w:val="000C3CB0"/>
    <w:rsid w:val="000C5E77"/>
    <w:rsid w:val="000C786F"/>
    <w:rsid w:val="000D224E"/>
    <w:rsid w:val="000D6A07"/>
    <w:rsid w:val="000D75CA"/>
    <w:rsid w:val="000E0E43"/>
    <w:rsid w:val="000E18BD"/>
    <w:rsid w:val="000E2B0D"/>
    <w:rsid w:val="000E40A4"/>
    <w:rsid w:val="000E490A"/>
    <w:rsid w:val="000E604D"/>
    <w:rsid w:val="000F115E"/>
    <w:rsid w:val="000F1626"/>
    <w:rsid w:val="000F18C1"/>
    <w:rsid w:val="000F52B2"/>
    <w:rsid w:val="00102279"/>
    <w:rsid w:val="00102715"/>
    <w:rsid w:val="00103998"/>
    <w:rsid w:val="001052D5"/>
    <w:rsid w:val="00112014"/>
    <w:rsid w:val="00113D4C"/>
    <w:rsid w:val="00117123"/>
    <w:rsid w:val="001171AB"/>
    <w:rsid w:val="00120823"/>
    <w:rsid w:val="00122894"/>
    <w:rsid w:val="00125B90"/>
    <w:rsid w:val="0012764E"/>
    <w:rsid w:val="00137D70"/>
    <w:rsid w:val="0014071A"/>
    <w:rsid w:val="00141233"/>
    <w:rsid w:val="00145510"/>
    <w:rsid w:val="001523DC"/>
    <w:rsid w:val="001549F6"/>
    <w:rsid w:val="00157020"/>
    <w:rsid w:val="00163A98"/>
    <w:rsid w:val="00165490"/>
    <w:rsid w:val="00165B44"/>
    <w:rsid w:val="0016658E"/>
    <w:rsid w:val="00166679"/>
    <w:rsid w:val="001673BE"/>
    <w:rsid w:val="00172F98"/>
    <w:rsid w:val="00173A5D"/>
    <w:rsid w:val="001777D2"/>
    <w:rsid w:val="001803D5"/>
    <w:rsid w:val="00181248"/>
    <w:rsid w:val="00181E84"/>
    <w:rsid w:val="00183AB7"/>
    <w:rsid w:val="0018420A"/>
    <w:rsid w:val="00184B8F"/>
    <w:rsid w:val="00185AB3"/>
    <w:rsid w:val="001915C1"/>
    <w:rsid w:val="00191F34"/>
    <w:rsid w:val="00195ED5"/>
    <w:rsid w:val="00197AB0"/>
    <w:rsid w:val="001A2B1D"/>
    <w:rsid w:val="001A329D"/>
    <w:rsid w:val="001A3A1E"/>
    <w:rsid w:val="001A3C2A"/>
    <w:rsid w:val="001A3D06"/>
    <w:rsid w:val="001A5C9F"/>
    <w:rsid w:val="001A7AD6"/>
    <w:rsid w:val="001B01D1"/>
    <w:rsid w:val="001B2D7A"/>
    <w:rsid w:val="001B3D3A"/>
    <w:rsid w:val="001B4767"/>
    <w:rsid w:val="001B75BE"/>
    <w:rsid w:val="001D2250"/>
    <w:rsid w:val="001D4737"/>
    <w:rsid w:val="001D52A4"/>
    <w:rsid w:val="001D5636"/>
    <w:rsid w:val="001D56BB"/>
    <w:rsid w:val="001D5D9D"/>
    <w:rsid w:val="001D79F3"/>
    <w:rsid w:val="001E0812"/>
    <w:rsid w:val="001E0F87"/>
    <w:rsid w:val="001E4560"/>
    <w:rsid w:val="001E4DBC"/>
    <w:rsid w:val="001E4FFA"/>
    <w:rsid w:val="001E65AA"/>
    <w:rsid w:val="001F4257"/>
    <w:rsid w:val="001F60EC"/>
    <w:rsid w:val="001F6B24"/>
    <w:rsid w:val="001F7569"/>
    <w:rsid w:val="002002A7"/>
    <w:rsid w:val="00200C8D"/>
    <w:rsid w:val="002018C5"/>
    <w:rsid w:val="0020233E"/>
    <w:rsid w:val="00202B97"/>
    <w:rsid w:val="00203F6E"/>
    <w:rsid w:val="00207076"/>
    <w:rsid w:val="002076FE"/>
    <w:rsid w:val="002101D0"/>
    <w:rsid w:val="002115D0"/>
    <w:rsid w:val="00213230"/>
    <w:rsid w:val="00213260"/>
    <w:rsid w:val="002139C6"/>
    <w:rsid w:val="0021406E"/>
    <w:rsid w:val="00217844"/>
    <w:rsid w:val="00220473"/>
    <w:rsid w:val="00220617"/>
    <w:rsid w:val="00220BF9"/>
    <w:rsid w:val="00220E28"/>
    <w:rsid w:val="002213BB"/>
    <w:rsid w:val="00223EDF"/>
    <w:rsid w:val="002266BD"/>
    <w:rsid w:val="00226BB5"/>
    <w:rsid w:val="00232369"/>
    <w:rsid w:val="002336CE"/>
    <w:rsid w:val="00233D3F"/>
    <w:rsid w:val="00233EAF"/>
    <w:rsid w:val="002345E4"/>
    <w:rsid w:val="002369BC"/>
    <w:rsid w:val="00236A7E"/>
    <w:rsid w:val="00237D8D"/>
    <w:rsid w:val="0024189F"/>
    <w:rsid w:val="00241B3A"/>
    <w:rsid w:val="00244A9D"/>
    <w:rsid w:val="00245BB8"/>
    <w:rsid w:val="002464DC"/>
    <w:rsid w:val="00246E27"/>
    <w:rsid w:val="002478F0"/>
    <w:rsid w:val="002501D0"/>
    <w:rsid w:val="002502DB"/>
    <w:rsid w:val="00250C31"/>
    <w:rsid w:val="00253363"/>
    <w:rsid w:val="00254CDD"/>
    <w:rsid w:val="00255522"/>
    <w:rsid w:val="00255C94"/>
    <w:rsid w:val="00257949"/>
    <w:rsid w:val="00261DF8"/>
    <w:rsid w:val="002625D9"/>
    <w:rsid w:val="00262EF1"/>
    <w:rsid w:val="00263CE5"/>
    <w:rsid w:val="00264555"/>
    <w:rsid w:val="00264F85"/>
    <w:rsid w:val="0027532D"/>
    <w:rsid w:val="00275BC8"/>
    <w:rsid w:val="002772C1"/>
    <w:rsid w:val="00280B43"/>
    <w:rsid w:val="00283214"/>
    <w:rsid w:val="00283DBB"/>
    <w:rsid w:val="002843F1"/>
    <w:rsid w:val="00287A0F"/>
    <w:rsid w:val="00292E29"/>
    <w:rsid w:val="00295185"/>
    <w:rsid w:val="0029597C"/>
    <w:rsid w:val="002A0998"/>
    <w:rsid w:val="002A192E"/>
    <w:rsid w:val="002A538F"/>
    <w:rsid w:val="002A5CEA"/>
    <w:rsid w:val="002A650D"/>
    <w:rsid w:val="002A67C6"/>
    <w:rsid w:val="002A7BBE"/>
    <w:rsid w:val="002B1512"/>
    <w:rsid w:val="002B3960"/>
    <w:rsid w:val="002C063C"/>
    <w:rsid w:val="002C13E6"/>
    <w:rsid w:val="002C2490"/>
    <w:rsid w:val="002C2865"/>
    <w:rsid w:val="002C2CE4"/>
    <w:rsid w:val="002C2E55"/>
    <w:rsid w:val="002C3897"/>
    <w:rsid w:val="002C3F9B"/>
    <w:rsid w:val="002D0E4A"/>
    <w:rsid w:val="002D1376"/>
    <w:rsid w:val="002D3718"/>
    <w:rsid w:val="002D3770"/>
    <w:rsid w:val="002D3C0E"/>
    <w:rsid w:val="002D4D5E"/>
    <w:rsid w:val="002D585E"/>
    <w:rsid w:val="002E37C7"/>
    <w:rsid w:val="002E3F85"/>
    <w:rsid w:val="002E46C4"/>
    <w:rsid w:val="002E5984"/>
    <w:rsid w:val="002F17E7"/>
    <w:rsid w:val="002F4248"/>
    <w:rsid w:val="002F57D7"/>
    <w:rsid w:val="002F6B00"/>
    <w:rsid w:val="003008CA"/>
    <w:rsid w:val="003043F7"/>
    <w:rsid w:val="00305638"/>
    <w:rsid w:val="00305865"/>
    <w:rsid w:val="00307480"/>
    <w:rsid w:val="00307EBA"/>
    <w:rsid w:val="003127C7"/>
    <w:rsid w:val="00312BBC"/>
    <w:rsid w:val="00313C27"/>
    <w:rsid w:val="00315F39"/>
    <w:rsid w:val="0031714C"/>
    <w:rsid w:val="0032286A"/>
    <w:rsid w:val="003231D2"/>
    <w:rsid w:val="00324E84"/>
    <w:rsid w:val="00324F4E"/>
    <w:rsid w:val="00324FC9"/>
    <w:rsid w:val="003263A4"/>
    <w:rsid w:val="00326884"/>
    <w:rsid w:val="00327F2F"/>
    <w:rsid w:val="00331840"/>
    <w:rsid w:val="003342F7"/>
    <w:rsid w:val="00337A5C"/>
    <w:rsid w:val="00345C1F"/>
    <w:rsid w:val="003472C7"/>
    <w:rsid w:val="003502A1"/>
    <w:rsid w:val="00350703"/>
    <w:rsid w:val="00353CD8"/>
    <w:rsid w:val="0036298F"/>
    <w:rsid w:val="00363093"/>
    <w:rsid w:val="0036495C"/>
    <w:rsid w:val="00365676"/>
    <w:rsid w:val="003663AA"/>
    <w:rsid w:val="003665E0"/>
    <w:rsid w:val="0036685E"/>
    <w:rsid w:val="003707DB"/>
    <w:rsid w:val="00370C88"/>
    <w:rsid w:val="00372931"/>
    <w:rsid w:val="00373B09"/>
    <w:rsid w:val="003748C5"/>
    <w:rsid w:val="00375939"/>
    <w:rsid w:val="00376287"/>
    <w:rsid w:val="00376B85"/>
    <w:rsid w:val="003770C8"/>
    <w:rsid w:val="00381EF3"/>
    <w:rsid w:val="003821A6"/>
    <w:rsid w:val="00387870"/>
    <w:rsid w:val="00393C08"/>
    <w:rsid w:val="00394F18"/>
    <w:rsid w:val="0039771C"/>
    <w:rsid w:val="003A5729"/>
    <w:rsid w:val="003A5A6B"/>
    <w:rsid w:val="003A6796"/>
    <w:rsid w:val="003B4722"/>
    <w:rsid w:val="003B6D65"/>
    <w:rsid w:val="003C0519"/>
    <w:rsid w:val="003C4350"/>
    <w:rsid w:val="003C5C04"/>
    <w:rsid w:val="003C6F16"/>
    <w:rsid w:val="003C74A4"/>
    <w:rsid w:val="003D03C5"/>
    <w:rsid w:val="003D1731"/>
    <w:rsid w:val="003D1CB9"/>
    <w:rsid w:val="003D2764"/>
    <w:rsid w:val="003D2A5F"/>
    <w:rsid w:val="003E29DC"/>
    <w:rsid w:val="003E4C02"/>
    <w:rsid w:val="003E4FDD"/>
    <w:rsid w:val="003E59A2"/>
    <w:rsid w:val="003F358C"/>
    <w:rsid w:val="003F47EA"/>
    <w:rsid w:val="003F4A56"/>
    <w:rsid w:val="003F54BB"/>
    <w:rsid w:val="003F5AE9"/>
    <w:rsid w:val="003F64CD"/>
    <w:rsid w:val="004002F8"/>
    <w:rsid w:val="004018D5"/>
    <w:rsid w:val="00403189"/>
    <w:rsid w:val="00403529"/>
    <w:rsid w:val="00403CAA"/>
    <w:rsid w:val="004045CE"/>
    <w:rsid w:val="00404BA4"/>
    <w:rsid w:val="004057BB"/>
    <w:rsid w:val="004064B8"/>
    <w:rsid w:val="00407C3B"/>
    <w:rsid w:val="00407C79"/>
    <w:rsid w:val="00410DA0"/>
    <w:rsid w:val="004114CE"/>
    <w:rsid w:val="00411B80"/>
    <w:rsid w:val="004132F3"/>
    <w:rsid w:val="00413609"/>
    <w:rsid w:val="00415307"/>
    <w:rsid w:val="0041671B"/>
    <w:rsid w:val="00416995"/>
    <w:rsid w:val="004202C1"/>
    <w:rsid w:val="0042080C"/>
    <w:rsid w:val="004209D8"/>
    <w:rsid w:val="004213D2"/>
    <w:rsid w:val="00421CAC"/>
    <w:rsid w:val="00421F0D"/>
    <w:rsid w:val="00422462"/>
    <w:rsid w:val="0042280D"/>
    <w:rsid w:val="004229A9"/>
    <w:rsid w:val="00424153"/>
    <w:rsid w:val="0042616F"/>
    <w:rsid w:val="004273ED"/>
    <w:rsid w:val="004277F9"/>
    <w:rsid w:val="0043160A"/>
    <w:rsid w:val="00431F50"/>
    <w:rsid w:val="00432075"/>
    <w:rsid w:val="004333C2"/>
    <w:rsid w:val="004348F1"/>
    <w:rsid w:val="004356FC"/>
    <w:rsid w:val="00435D49"/>
    <w:rsid w:val="00436109"/>
    <w:rsid w:val="00437ECE"/>
    <w:rsid w:val="00445535"/>
    <w:rsid w:val="0044708E"/>
    <w:rsid w:val="0044778B"/>
    <w:rsid w:val="0045009D"/>
    <w:rsid w:val="0045039E"/>
    <w:rsid w:val="004506E2"/>
    <w:rsid w:val="00455968"/>
    <w:rsid w:val="004562E0"/>
    <w:rsid w:val="00462FD0"/>
    <w:rsid w:val="00464736"/>
    <w:rsid w:val="00464A88"/>
    <w:rsid w:val="00464F05"/>
    <w:rsid w:val="00465AA2"/>
    <w:rsid w:val="00466F08"/>
    <w:rsid w:val="0047117D"/>
    <w:rsid w:val="004751F3"/>
    <w:rsid w:val="004752EE"/>
    <w:rsid w:val="00475538"/>
    <w:rsid w:val="0047673D"/>
    <w:rsid w:val="00476B1A"/>
    <w:rsid w:val="004773F3"/>
    <w:rsid w:val="00477A78"/>
    <w:rsid w:val="0048044D"/>
    <w:rsid w:val="004818DC"/>
    <w:rsid w:val="004828F5"/>
    <w:rsid w:val="00486556"/>
    <w:rsid w:val="004867FE"/>
    <w:rsid w:val="004879EC"/>
    <w:rsid w:val="00487A5B"/>
    <w:rsid w:val="004912D3"/>
    <w:rsid w:val="00491467"/>
    <w:rsid w:val="00493DDB"/>
    <w:rsid w:val="00497EF0"/>
    <w:rsid w:val="004A0B8F"/>
    <w:rsid w:val="004A1113"/>
    <w:rsid w:val="004A593C"/>
    <w:rsid w:val="004A702C"/>
    <w:rsid w:val="004A7142"/>
    <w:rsid w:val="004A786E"/>
    <w:rsid w:val="004B03A9"/>
    <w:rsid w:val="004B15E7"/>
    <w:rsid w:val="004B1D4E"/>
    <w:rsid w:val="004B3199"/>
    <w:rsid w:val="004B348E"/>
    <w:rsid w:val="004B39F0"/>
    <w:rsid w:val="004B45B8"/>
    <w:rsid w:val="004B491D"/>
    <w:rsid w:val="004B6386"/>
    <w:rsid w:val="004C0B23"/>
    <w:rsid w:val="004C11D4"/>
    <w:rsid w:val="004C2863"/>
    <w:rsid w:val="004C456D"/>
    <w:rsid w:val="004C6823"/>
    <w:rsid w:val="004C7553"/>
    <w:rsid w:val="004D0964"/>
    <w:rsid w:val="004D2615"/>
    <w:rsid w:val="004D3550"/>
    <w:rsid w:val="004D480D"/>
    <w:rsid w:val="004D6655"/>
    <w:rsid w:val="004D67D6"/>
    <w:rsid w:val="004D7AC1"/>
    <w:rsid w:val="004D7BEB"/>
    <w:rsid w:val="004E041A"/>
    <w:rsid w:val="004E3712"/>
    <w:rsid w:val="004E37E2"/>
    <w:rsid w:val="004E4854"/>
    <w:rsid w:val="004E6150"/>
    <w:rsid w:val="004F1478"/>
    <w:rsid w:val="004F2D53"/>
    <w:rsid w:val="004F3AE9"/>
    <w:rsid w:val="004F3AFF"/>
    <w:rsid w:val="004F5E5B"/>
    <w:rsid w:val="004F694E"/>
    <w:rsid w:val="004F74A4"/>
    <w:rsid w:val="004F793D"/>
    <w:rsid w:val="00500E73"/>
    <w:rsid w:val="00500EBF"/>
    <w:rsid w:val="00501642"/>
    <w:rsid w:val="00501874"/>
    <w:rsid w:val="005021E6"/>
    <w:rsid w:val="0050650A"/>
    <w:rsid w:val="005065AC"/>
    <w:rsid w:val="005126DB"/>
    <w:rsid w:val="005167A3"/>
    <w:rsid w:val="0051763F"/>
    <w:rsid w:val="00522837"/>
    <w:rsid w:val="00523ED8"/>
    <w:rsid w:val="00526B11"/>
    <w:rsid w:val="0053796D"/>
    <w:rsid w:val="00540E76"/>
    <w:rsid w:val="00542342"/>
    <w:rsid w:val="00547C90"/>
    <w:rsid w:val="00547CB4"/>
    <w:rsid w:val="00550BC6"/>
    <w:rsid w:val="005524FD"/>
    <w:rsid w:val="00553843"/>
    <w:rsid w:val="00555D97"/>
    <w:rsid w:val="00556386"/>
    <w:rsid w:val="0055675D"/>
    <w:rsid w:val="00556E1B"/>
    <w:rsid w:val="00561ABC"/>
    <w:rsid w:val="00561FBE"/>
    <w:rsid w:val="00562518"/>
    <w:rsid w:val="005632E6"/>
    <w:rsid w:val="00566360"/>
    <w:rsid w:val="00570151"/>
    <w:rsid w:val="005763F2"/>
    <w:rsid w:val="00577ECB"/>
    <w:rsid w:val="00580002"/>
    <w:rsid w:val="00581120"/>
    <w:rsid w:val="00581A53"/>
    <w:rsid w:val="00584C93"/>
    <w:rsid w:val="00584DA4"/>
    <w:rsid w:val="00590B70"/>
    <w:rsid w:val="005933BC"/>
    <w:rsid w:val="00596C67"/>
    <w:rsid w:val="005A1940"/>
    <w:rsid w:val="005A333D"/>
    <w:rsid w:val="005A5C53"/>
    <w:rsid w:val="005A6D24"/>
    <w:rsid w:val="005A72C0"/>
    <w:rsid w:val="005B19B6"/>
    <w:rsid w:val="005B44FE"/>
    <w:rsid w:val="005B625C"/>
    <w:rsid w:val="005B62E5"/>
    <w:rsid w:val="005B6E2B"/>
    <w:rsid w:val="005C02A9"/>
    <w:rsid w:val="005C0A3E"/>
    <w:rsid w:val="005C2AFD"/>
    <w:rsid w:val="005C2CF2"/>
    <w:rsid w:val="005C3535"/>
    <w:rsid w:val="005C36B4"/>
    <w:rsid w:val="005C3E25"/>
    <w:rsid w:val="005C525A"/>
    <w:rsid w:val="005C57B1"/>
    <w:rsid w:val="005D1BE1"/>
    <w:rsid w:val="005D2AA0"/>
    <w:rsid w:val="005D3EC9"/>
    <w:rsid w:val="005D4B1F"/>
    <w:rsid w:val="005D6263"/>
    <w:rsid w:val="005D68D3"/>
    <w:rsid w:val="005D6D1C"/>
    <w:rsid w:val="005E3381"/>
    <w:rsid w:val="005E4A11"/>
    <w:rsid w:val="005E55E7"/>
    <w:rsid w:val="005E5F81"/>
    <w:rsid w:val="005F0A51"/>
    <w:rsid w:val="005F15D4"/>
    <w:rsid w:val="005F4118"/>
    <w:rsid w:val="005F4D2A"/>
    <w:rsid w:val="005F5B10"/>
    <w:rsid w:val="005F713E"/>
    <w:rsid w:val="00603734"/>
    <w:rsid w:val="0060573E"/>
    <w:rsid w:val="00606B00"/>
    <w:rsid w:val="00607500"/>
    <w:rsid w:val="00607BD2"/>
    <w:rsid w:val="0061124B"/>
    <w:rsid w:val="00612E5D"/>
    <w:rsid w:val="006147D1"/>
    <w:rsid w:val="00615D55"/>
    <w:rsid w:val="006164DB"/>
    <w:rsid w:val="006209FD"/>
    <w:rsid w:val="0062270F"/>
    <w:rsid w:val="006263AB"/>
    <w:rsid w:val="00630339"/>
    <w:rsid w:val="00631204"/>
    <w:rsid w:val="00633FD1"/>
    <w:rsid w:val="00634671"/>
    <w:rsid w:val="0063688C"/>
    <w:rsid w:val="00637038"/>
    <w:rsid w:val="00640054"/>
    <w:rsid w:val="00641BD6"/>
    <w:rsid w:val="00641D90"/>
    <w:rsid w:val="00644858"/>
    <w:rsid w:val="00644A66"/>
    <w:rsid w:val="00646E07"/>
    <w:rsid w:val="00647D5A"/>
    <w:rsid w:val="006501E2"/>
    <w:rsid w:val="0065072B"/>
    <w:rsid w:val="00650903"/>
    <w:rsid w:val="00651036"/>
    <w:rsid w:val="0065671B"/>
    <w:rsid w:val="00656785"/>
    <w:rsid w:val="0065712F"/>
    <w:rsid w:val="006603F7"/>
    <w:rsid w:val="0066754E"/>
    <w:rsid w:val="00667BAD"/>
    <w:rsid w:val="00671954"/>
    <w:rsid w:val="006721C8"/>
    <w:rsid w:val="0067313E"/>
    <w:rsid w:val="00673EF3"/>
    <w:rsid w:val="00675B22"/>
    <w:rsid w:val="0067733E"/>
    <w:rsid w:val="00677A7E"/>
    <w:rsid w:val="00680FD9"/>
    <w:rsid w:val="00682236"/>
    <w:rsid w:val="00683785"/>
    <w:rsid w:val="00683E7A"/>
    <w:rsid w:val="00684D6B"/>
    <w:rsid w:val="006862E5"/>
    <w:rsid w:val="00687CE6"/>
    <w:rsid w:val="0069123A"/>
    <w:rsid w:val="00691714"/>
    <w:rsid w:val="00695238"/>
    <w:rsid w:val="00695FEA"/>
    <w:rsid w:val="00697587"/>
    <w:rsid w:val="0069769F"/>
    <w:rsid w:val="006A3790"/>
    <w:rsid w:val="006A3BE7"/>
    <w:rsid w:val="006A3C96"/>
    <w:rsid w:val="006A5CB0"/>
    <w:rsid w:val="006A74CC"/>
    <w:rsid w:val="006B0164"/>
    <w:rsid w:val="006B5D6B"/>
    <w:rsid w:val="006B6CEB"/>
    <w:rsid w:val="006C22F9"/>
    <w:rsid w:val="006C362E"/>
    <w:rsid w:val="006C515D"/>
    <w:rsid w:val="006C73B0"/>
    <w:rsid w:val="006D3E4C"/>
    <w:rsid w:val="006D5F04"/>
    <w:rsid w:val="006D7CB7"/>
    <w:rsid w:val="006D7CE6"/>
    <w:rsid w:val="006E1893"/>
    <w:rsid w:val="006E1988"/>
    <w:rsid w:val="006E4223"/>
    <w:rsid w:val="006E5C0B"/>
    <w:rsid w:val="006E6DC8"/>
    <w:rsid w:val="006E7A19"/>
    <w:rsid w:val="006F57F1"/>
    <w:rsid w:val="006F61E0"/>
    <w:rsid w:val="006F688B"/>
    <w:rsid w:val="006F7707"/>
    <w:rsid w:val="007003A0"/>
    <w:rsid w:val="00703A3B"/>
    <w:rsid w:val="00706608"/>
    <w:rsid w:val="00707783"/>
    <w:rsid w:val="007113DD"/>
    <w:rsid w:val="00711489"/>
    <w:rsid w:val="00711FD4"/>
    <w:rsid w:val="00713AD2"/>
    <w:rsid w:val="00715772"/>
    <w:rsid w:val="00715F7D"/>
    <w:rsid w:val="00716A24"/>
    <w:rsid w:val="00716B03"/>
    <w:rsid w:val="0072001B"/>
    <w:rsid w:val="00720975"/>
    <w:rsid w:val="00721CF8"/>
    <w:rsid w:val="00721F1C"/>
    <w:rsid w:val="0072298B"/>
    <w:rsid w:val="007232E0"/>
    <w:rsid w:val="00723591"/>
    <w:rsid w:val="00727D89"/>
    <w:rsid w:val="00731CE2"/>
    <w:rsid w:val="007329AB"/>
    <w:rsid w:val="00741D32"/>
    <w:rsid w:val="00742775"/>
    <w:rsid w:val="007427B8"/>
    <w:rsid w:val="007444C1"/>
    <w:rsid w:val="007458B0"/>
    <w:rsid w:val="007468B0"/>
    <w:rsid w:val="0075062C"/>
    <w:rsid w:val="00750B49"/>
    <w:rsid w:val="00750E9A"/>
    <w:rsid w:val="007522A8"/>
    <w:rsid w:val="007533D9"/>
    <w:rsid w:val="0075390D"/>
    <w:rsid w:val="007543D2"/>
    <w:rsid w:val="00755627"/>
    <w:rsid w:val="00760133"/>
    <w:rsid w:val="00762EAC"/>
    <w:rsid w:val="007660B3"/>
    <w:rsid w:val="007662D7"/>
    <w:rsid w:val="00770DD9"/>
    <w:rsid w:val="007710ED"/>
    <w:rsid w:val="00772039"/>
    <w:rsid w:val="007722E8"/>
    <w:rsid w:val="00772311"/>
    <w:rsid w:val="00775103"/>
    <w:rsid w:val="00775521"/>
    <w:rsid w:val="00775663"/>
    <w:rsid w:val="00776353"/>
    <w:rsid w:val="007769C8"/>
    <w:rsid w:val="00776A35"/>
    <w:rsid w:val="0078018E"/>
    <w:rsid w:val="00780688"/>
    <w:rsid w:val="00780B29"/>
    <w:rsid w:val="00781058"/>
    <w:rsid w:val="00781E19"/>
    <w:rsid w:val="0078269E"/>
    <w:rsid w:val="00782970"/>
    <w:rsid w:val="00782F2A"/>
    <w:rsid w:val="00784250"/>
    <w:rsid w:val="00784705"/>
    <w:rsid w:val="00784C27"/>
    <w:rsid w:val="007860A8"/>
    <w:rsid w:val="00790633"/>
    <w:rsid w:val="0079297D"/>
    <w:rsid w:val="007935AE"/>
    <w:rsid w:val="00793856"/>
    <w:rsid w:val="00793BE3"/>
    <w:rsid w:val="00793F76"/>
    <w:rsid w:val="00794EF6"/>
    <w:rsid w:val="007951F7"/>
    <w:rsid w:val="00797A50"/>
    <w:rsid w:val="00797DE8"/>
    <w:rsid w:val="007A021F"/>
    <w:rsid w:val="007A2917"/>
    <w:rsid w:val="007A2979"/>
    <w:rsid w:val="007A323F"/>
    <w:rsid w:val="007A32C8"/>
    <w:rsid w:val="007A496E"/>
    <w:rsid w:val="007A545A"/>
    <w:rsid w:val="007A57D2"/>
    <w:rsid w:val="007A5A1D"/>
    <w:rsid w:val="007A644D"/>
    <w:rsid w:val="007A6CD6"/>
    <w:rsid w:val="007A7139"/>
    <w:rsid w:val="007B10D5"/>
    <w:rsid w:val="007B1F8B"/>
    <w:rsid w:val="007B238D"/>
    <w:rsid w:val="007B4563"/>
    <w:rsid w:val="007B5344"/>
    <w:rsid w:val="007B6C35"/>
    <w:rsid w:val="007B77DA"/>
    <w:rsid w:val="007B7C6E"/>
    <w:rsid w:val="007C3626"/>
    <w:rsid w:val="007C598D"/>
    <w:rsid w:val="007D02E7"/>
    <w:rsid w:val="007D2930"/>
    <w:rsid w:val="007D2E74"/>
    <w:rsid w:val="007D458A"/>
    <w:rsid w:val="007E2EE2"/>
    <w:rsid w:val="007E4341"/>
    <w:rsid w:val="007E4FE8"/>
    <w:rsid w:val="007E7886"/>
    <w:rsid w:val="007F0077"/>
    <w:rsid w:val="007F0BAA"/>
    <w:rsid w:val="007F3D07"/>
    <w:rsid w:val="007F5BC5"/>
    <w:rsid w:val="00800BF2"/>
    <w:rsid w:val="00802917"/>
    <w:rsid w:val="0080398D"/>
    <w:rsid w:val="008053CA"/>
    <w:rsid w:val="00805B6B"/>
    <w:rsid w:val="0081284C"/>
    <w:rsid w:val="008139BB"/>
    <w:rsid w:val="00813B2F"/>
    <w:rsid w:val="00814627"/>
    <w:rsid w:val="00815097"/>
    <w:rsid w:val="008161BE"/>
    <w:rsid w:val="008178B9"/>
    <w:rsid w:val="00821B98"/>
    <w:rsid w:val="008245C4"/>
    <w:rsid w:val="0082556E"/>
    <w:rsid w:val="00825608"/>
    <w:rsid w:val="00825CCA"/>
    <w:rsid w:val="00826569"/>
    <w:rsid w:val="008314E5"/>
    <w:rsid w:val="00834D9D"/>
    <w:rsid w:val="00836B41"/>
    <w:rsid w:val="00837845"/>
    <w:rsid w:val="00841D6D"/>
    <w:rsid w:val="008422AC"/>
    <w:rsid w:val="00845188"/>
    <w:rsid w:val="00845DEC"/>
    <w:rsid w:val="0084679C"/>
    <w:rsid w:val="00846CC5"/>
    <w:rsid w:val="0084767C"/>
    <w:rsid w:val="00847BE3"/>
    <w:rsid w:val="0085141F"/>
    <w:rsid w:val="008545DA"/>
    <w:rsid w:val="008547EA"/>
    <w:rsid w:val="0085544E"/>
    <w:rsid w:val="00857217"/>
    <w:rsid w:val="00857D64"/>
    <w:rsid w:val="00861767"/>
    <w:rsid w:val="00862C1B"/>
    <w:rsid w:val="0086578D"/>
    <w:rsid w:val="0086767F"/>
    <w:rsid w:val="00867E60"/>
    <w:rsid w:val="00872534"/>
    <w:rsid w:val="008736BB"/>
    <w:rsid w:val="00874FD1"/>
    <w:rsid w:val="00875194"/>
    <w:rsid w:val="008755FB"/>
    <w:rsid w:val="00875F6B"/>
    <w:rsid w:val="0088135F"/>
    <w:rsid w:val="00881D78"/>
    <w:rsid w:val="00885835"/>
    <w:rsid w:val="00885BFA"/>
    <w:rsid w:val="00886621"/>
    <w:rsid w:val="00887ABF"/>
    <w:rsid w:val="008915DD"/>
    <w:rsid w:val="00891F6E"/>
    <w:rsid w:val="00893005"/>
    <w:rsid w:val="00894146"/>
    <w:rsid w:val="00894C54"/>
    <w:rsid w:val="008963EB"/>
    <w:rsid w:val="00896B35"/>
    <w:rsid w:val="00897996"/>
    <w:rsid w:val="008A0D5A"/>
    <w:rsid w:val="008A0E3C"/>
    <w:rsid w:val="008A1E76"/>
    <w:rsid w:val="008A20DB"/>
    <w:rsid w:val="008A2B91"/>
    <w:rsid w:val="008A2F8C"/>
    <w:rsid w:val="008A3AB4"/>
    <w:rsid w:val="008A4D47"/>
    <w:rsid w:val="008A61CF"/>
    <w:rsid w:val="008A73A4"/>
    <w:rsid w:val="008B0BD4"/>
    <w:rsid w:val="008B2607"/>
    <w:rsid w:val="008B2928"/>
    <w:rsid w:val="008B4393"/>
    <w:rsid w:val="008B7A08"/>
    <w:rsid w:val="008B7AA2"/>
    <w:rsid w:val="008C2938"/>
    <w:rsid w:val="008C2CCC"/>
    <w:rsid w:val="008C6AA8"/>
    <w:rsid w:val="008C6BCD"/>
    <w:rsid w:val="008C6F56"/>
    <w:rsid w:val="008D205D"/>
    <w:rsid w:val="008D2845"/>
    <w:rsid w:val="008D5E71"/>
    <w:rsid w:val="008D6609"/>
    <w:rsid w:val="008D69F8"/>
    <w:rsid w:val="008D6DCB"/>
    <w:rsid w:val="008D7B22"/>
    <w:rsid w:val="008E0BFB"/>
    <w:rsid w:val="008E18CA"/>
    <w:rsid w:val="008E3A9C"/>
    <w:rsid w:val="008E489C"/>
    <w:rsid w:val="008E4DCE"/>
    <w:rsid w:val="008F0B88"/>
    <w:rsid w:val="008F1495"/>
    <w:rsid w:val="008F3090"/>
    <w:rsid w:val="008F482A"/>
    <w:rsid w:val="008F5000"/>
    <w:rsid w:val="008F5A00"/>
    <w:rsid w:val="00900928"/>
    <w:rsid w:val="00903714"/>
    <w:rsid w:val="00904B90"/>
    <w:rsid w:val="0090550A"/>
    <w:rsid w:val="0090597C"/>
    <w:rsid w:val="009065D7"/>
    <w:rsid w:val="0091152D"/>
    <w:rsid w:val="00913B48"/>
    <w:rsid w:val="009146D7"/>
    <w:rsid w:val="00917CF7"/>
    <w:rsid w:val="0092037C"/>
    <w:rsid w:val="009214BF"/>
    <w:rsid w:val="0092190D"/>
    <w:rsid w:val="00922041"/>
    <w:rsid w:val="0092422F"/>
    <w:rsid w:val="009246F2"/>
    <w:rsid w:val="0092518B"/>
    <w:rsid w:val="00925B62"/>
    <w:rsid w:val="00925CBC"/>
    <w:rsid w:val="009316A9"/>
    <w:rsid w:val="00931C9E"/>
    <w:rsid w:val="009328ED"/>
    <w:rsid w:val="0093300D"/>
    <w:rsid w:val="00937879"/>
    <w:rsid w:val="00941499"/>
    <w:rsid w:val="009417AE"/>
    <w:rsid w:val="00941AFD"/>
    <w:rsid w:val="00941B1D"/>
    <w:rsid w:val="009449D6"/>
    <w:rsid w:val="00945D1B"/>
    <w:rsid w:val="009460D1"/>
    <w:rsid w:val="009464BD"/>
    <w:rsid w:val="00950DFC"/>
    <w:rsid w:val="00951010"/>
    <w:rsid w:val="009516C1"/>
    <w:rsid w:val="00955E06"/>
    <w:rsid w:val="009601F7"/>
    <w:rsid w:val="009609F2"/>
    <w:rsid w:val="00960E84"/>
    <w:rsid w:val="00965F31"/>
    <w:rsid w:val="00966D77"/>
    <w:rsid w:val="00966F20"/>
    <w:rsid w:val="009700EF"/>
    <w:rsid w:val="009703D2"/>
    <w:rsid w:val="0097258D"/>
    <w:rsid w:val="00973133"/>
    <w:rsid w:val="00974929"/>
    <w:rsid w:val="00974F4C"/>
    <w:rsid w:val="0097599B"/>
    <w:rsid w:val="00976C3F"/>
    <w:rsid w:val="00977FA7"/>
    <w:rsid w:val="009801E1"/>
    <w:rsid w:val="00981A26"/>
    <w:rsid w:val="00981C1C"/>
    <w:rsid w:val="009826C1"/>
    <w:rsid w:val="00982F42"/>
    <w:rsid w:val="009838C7"/>
    <w:rsid w:val="00984F7D"/>
    <w:rsid w:val="0098582A"/>
    <w:rsid w:val="00985B51"/>
    <w:rsid w:val="00985DBE"/>
    <w:rsid w:val="0098639B"/>
    <w:rsid w:val="00987F60"/>
    <w:rsid w:val="00990583"/>
    <w:rsid w:val="00993390"/>
    <w:rsid w:val="00993BB9"/>
    <w:rsid w:val="009953D2"/>
    <w:rsid w:val="0099573D"/>
    <w:rsid w:val="00995A6C"/>
    <w:rsid w:val="009A020F"/>
    <w:rsid w:val="009A0431"/>
    <w:rsid w:val="009A052F"/>
    <w:rsid w:val="009A272A"/>
    <w:rsid w:val="009A274A"/>
    <w:rsid w:val="009A2D72"/>
    <w:rsid w:val="009A5738"/>
    <w:rsid w:val="009A5BA8"/>
    <w:rsid w:val="009B001B"/>
    <w:rsid w:val="009B1A71"/>
    <w:rsid w:val="009B3423"/>
    <w:rsid w:val="009B3554"/>
    <w:rsid w:val="009B731E"/>
    <w:rsid w:val="009C087D"/>
    <w:rsid w:val="009C1EE9"/>
    <w:rsid w:val="009C3178"/>
    <w:rsid w:val="009C4118"/>
    <w:rsid w:val="009C6F93"/>
    <w:rsid w:val="009D52FC"/>
    <w:rsid w:val="009D5581"/>
    <w:rsid w:val="009D5EB4"/>
    <w:rsid w:val="009E0AB6"/>
    <w:rsid w:val="009E2F0F"/>
    <w:rsid w:val="009E46A1"/>
    <w:rsid w:val="009E5089"/>
    <w:rsid w:val="009E50C6"/>
    <w:rsid w:val="009E5B94"/>
    <w:rsid w:val="009E68CD"/>
    <w:rsid w:val="009F11F5"/>
    <w:rsid w:val="009F1690"/>
    <w:rsid w:val="009F2A6A"/>
    <w:rsid w:val="009F35F2"/>
    <w:rsid w:val="009F3842"/>
    <w:rsid w:val="009F437B"/>
    <w:rsid w:val="009F4FF8"/>
    <w:rsid w:val="009F6A43"/>
    <w:rsid w:val="00A0223E"/>
    <w:rsid w:val="00A029B8"/>
    <w:rsid w:val="00A03797"/>
    <w:rsid w:val="00A0427F"/>
    <w:rsid w:val="00A05F42"/>
    <w:rsid w:val="00A07F99"/>
    <w:rsid w:val="00A156E0"/>
    <w:rsid w:val="00A1637E"/>
    <w:rsid w:val="00A23ED1"/>
    <w:rsid w:val="00A25EA6"/>
    <w:rsid w:val="00A272B2"/>
    <w:rsid w:val="00A2737F"/>
    <w:rsid w:val="00A27A02"/>
    <w:rsid w:val="00A30705"/>
    <w:rsid w:val="00A30DB1"/>
    <w:rsid w:val="00A31279"/>
    <w:rsid w:val="00A31E8E"/>
    <w:rsid w:val="00A36316"/>
    <w:rsid w:val="00A40027"/>
    <w:rsid w:val="00A40E85"/>
    <w:rsid w:val="00A42329"/>
    <w:rsid w:val="00A44248"/>
    <w:rsid w:val="00A44A76"/>
    <w:rsid w:val="00A468F5"/>
    <w:rsid w:val="00A51021"/>
    <w:rsid w:val="00A53414"/>
    <w:rsid w:val="00A55264"/>
    <w:rsid w:val="00A574A3"/>
    <w:rsid w:val="00A60B73"/>
    <w:rsid w:val="00A61902"/>
    <w:rsid w:val="00A61F91"/>
    <w:rsid w:val="00A628F5"/>
    <w:rsid w:val="00A63685"/>
    <w:rsid w:val="00A65DB3"/>
    <w:rsid w:val="00A67133"/>
    <w:rsid w:val="00A711F8"/>
    <w:rsid w:val="00A719AB"/>
    <w:rsid w:val="00A71FD4"/>
    <w:rsid w:val="00A744CD"/>
    <w:rsid w:val="00A75050"/>
    <w:rsid w:val="00A77D33"/>
    <w:rsid w:val="00A77E3A"/>
    <w:rsid w:val="00A80766"/>
    <w:rsid w:val="00A81D20"/>
    <w:rsid w:val="00A82E68"/>
    <w:rsid w:val="00A84169"/>
    <w:rsid w:val="00A845BE"/>
    <w:rsid w:val="00A84928"/>
    <w:rsid w:val="00A85FFC"/>
    <w:rsid w:val="00A90C44"/>
    <w:rsid w:val="00A926BD"/>
    <w:rsid w:val="00A93F60"/>
    <w:rsid w:val="00A9746C"/>
    <w:rsid w:val="00AA288A"/>
    <w:rsid w:val="00AA51CD"/>
    <w:rsid w:val="00AA56DD"/>
    <w:rsid w:val="00AA5A63"/>
    <w:rsid w:val="00AA5CE0"/>
    <w:rsid w:val="00AA6923"/>
    <w:rsid w:val="00AA6D63"/>
    <w:rsid w:val="00AA787A"/>
    <w:rsid w:val="00AB1DC3"/>
    <w:rsid w:val="00AB3FB7"/>
    <w:rsid w:val="00AB5A91"/>
    <w:rsid w:val="00AC08FC"/>
    <w:rsid w:val="00AC15F0"/>
    <w:rsid w:val="00AC176C"/>
    <w:rsid w:val="00AC24F7"/>
    <w:rsid w:val="00AC3183"/>
    <w:rsid w:val="00AC360A"/>
    <w:rsid w:val="00AC531E"/>
    <w:rsid w:val="00AC687D"/>
    <w:rsid w:val="00AC7D05"/>
    <w:rsid w:val="00AD368E"/>
    <w:rsid w:val="00AD3C9C"/>
    <w:rsid w:val="00AD3D66"/>
    <w:rsid w:val="00AD4977"/>
    <w:rsid w:val="00AD4C66"/>
    <w:rsid w:val="00AD4C7A"/>
    <w:rsid w:val="00AD7CF5"/>
    <w:rsid w:val="00AE4054"/>
    <w:rsid w:val="00AE6A4F"/>
    <w:rsid w:val="00AE7E42"/>
    <w:rsid w:val="00AF0D79"/>
    <w:rsid w:val="00AF421D"/>
    <w:rsid w:val="00AF7929"/>
    <w:rsid w:val="00B0546B"/>
    <w:rsid w:val="00B05A31"/>
    <w:rsid w:val="00B076A0"/>
    <w:rsid w:val="00B104A9"/>
    <w:rsid w:val="00B107ED"/>
    <w:rsid w:val="00B1096E"/>
    <w:rsid w:val="00B109D4"/>
    <w:rsid w:val="00B11BBF"/>
    <w:rsid w:val="00B13E4B"/>
    <w:rsid w:val="00B22CB7"/>
    <w:rsid w:val="00B25D7B"/>
    <w:rsid w:val="00B26726"/>
    <w:rsid w:val="00B26965"/>
    <w:rsid w:val="00B2747C"/>
    <w:rsid w:val="00B32CDF"/>
    <w:rsid w:val="00B32FB5"/>
    <w:rsid w:val="00B34216"/>
    <w:rsid w:val="00B36728"/>
    <w:rsid w:val="00B37165"/>
    <w:rsid w:val="00B4073D"/>
    <w:rsid w:val="00B414DA"/>
    <w:rsid w:val="00B41607"/>
    <w:rsid w:val="00B425BB"/>
    <w:rsid w:val="00B46188"/>
    <w:rsid w:val="00B46246"/>
    <w:rsid w:val="00B479F7"/>
    <w:rsid w:val="00B47A36"/>
    <w:rsid w:val="00B5260F"/>
    <w:rsid w:val="00B560B7"/>
    <w:rsid w:val="00B60682"/>
    <w:rsid w:val="00B6259D"/>
    <w:rsid w:val="00B6451E"/>
    <w:rsid w:val="00B64933"/>
    <w:rsid w:val="00B650CD"/>
    <w:rsid w:val="00B66A09"/>
    <w:rsid w:val="00B743B2"/>
    <w:rsid w:val="00B76238"/>
    <w:rsid w:val="00B775F5"/>
    <w:rsid w:val="00B77A4D"/>
    <w:rsid w:val="00B802F1"/>
    <w:rsid w:val="00B85444"/>
    <w:rsid w:val="00B856C9"/>
    <w:rsid w:val="00B8587A"/>
    <w:rsid w:val="00B85F1E"/>
    <w:rsid w:val="00B8717A"/>
    <w:rsid w:val="00B87B61"/>
    <w:rsid w:val="00B9075A"/>
    <w:rsid w:val="00B91877"/>
    <w:rsid w:val="00B93E7F"/>
    <w:rsid w:val="00B952E5"/>
    <w:rsid w:val="00B97D15"/>
    <w:rsid w:val="00BA02DC"/>
    <w:rsid w:val="00BA0762"/>
    <w:rsid w:val="00BA08D7"/>
    <w:rsid w:val="00BA2EE3"/>
    <w:rsid w:val="00BA37F3"/>
    <w:rsid w:val="00BA3967"/>
    <w:rsid w:val="00BA61A0"/>
    <w:rsid w:val="00BA7401"/>
    <w:rsid w:val="00BA7411"/>
    <w:rsid w:val="00BA7F32"/>
    <w:rsid w:val="00BB0458"/>
    <w:rsid w:val="00BB0628"/>
    <w:rsid w:val="00BB0768"/>
    <w:rsid w:val="00BB1904"/>
    <w:rsid w:val="00BB25FD"/>
    <w:rsid w:val="00BB36F4"/>
    <w:rsid w:val="00BB3D74"/>
    <w:rsid w:val="00BB47D6"/>
    <w:rsid w:val="00BB47DD"/>
    <w:rsid w:val="00BB48C2"/>
    <w:rsid w:val="00BB5DCA"/>
    <w:rsid w:val="00BB5E57"/>
    <w:rsid w:val="00BB680D"/>
    <w:rsid w:val="00BB740A"/>
    <w:rsid w:val="00BC1004"/>
    <w:rsid w:val="00BC11EE"/>
    <w:rsid w:val="00BC1911"/>
    <w:rsid w:val="00BC26B1"/>
    <w:rsid w:val="00BC2EFD"/>
    <w:rsid w:val="00BC5713"/>
    <w:rsid w:val="00BC59A9"/>
    <w:rsid w:val="00BC6CCC"/>
    <w:rsid w:val="00BC761D"/>
    <w:rsid w:val="00BD0245"/>
    <w:rsid w:val="00BD122D"/>
    <w:rsid w:val="00BD1598"/>
    <w:rsid w:val="00BD2A87"/>
    <w:rsid w:val="00BD43C1"/>
    <w:rsid w:val="00BD4C9C"/>
    <w:rsid w:val="00BD735D"/>
    <w:rsid w:val="00BE035A"/>
    <w:rsid w:val="00BE2400"/>
    <w:rsid w:val="00BE5102"/>
    <w:rsid w:val="00BF1A8C"/>
    <w:rsid w:val="00BF4935"/>
    <w:rsid w:val="00BF5E69"/>
    <w:rsid w:val="00BF741E"/>
    <w:rsid w:val="00C033D5"/>
    <w:rsid w:val="00C042A6"/>
    <w:rsid w:val="00C14C66"/>
    <w:rsid w:val="00C20131"/>
    <w:rsid w:val="00C22574"/>
    <w:rsid w:val="00C26A5E"/>
    <w:rsid w:val="00C27176"/>
    <w:rsid w:val="00C27CD2"/>
    <w:rsid w:val="00C31659"/>
    <w:rsid w:val="00C451B5"/>
    <w:rsid w:val="00C52002"/>
    <w:rsid w:val="00C52ABF"/>
    <w:rsid w:val="00C5706F"/>
    <w:rsid w:val="00C60CDD"/>
    <w:rsid w:val="00C61BCB"/>
    <w:rsid w:val="00C621D8"/>
    <w:rsid w:val="00C6291F"/>
    <w:rsid w:val="00C63AD9"/>
    <w:rsid w:val="00C63D6D"/>
    <w:rsid w:val="00C64176"/>
    <w:rsid w:val="00C662E5"/>
    <w:rsid w:val="00C70D01"/>
    <w:rsid w:val="00C73834"/>
    <w:rsid w:val="00C73994"/>
    <w:rsid w:val="00C73A3A"/>
    <w:rsid w:val="00C73AEC"/>
    <w:rsid w:val="00C76554"/>
    <w:rsid w:val="00C778B7"/>
    <w:rsid w:val="00C80E9D"/>
    <w:rsid w:val="00C84697"/>
    <w:rsid w:val="00C8610F"/>
    <w:rsid w:val="00C87785"/>
    <w:rsid w:val="00C90382"/>
    <w:rsid w:val="00C908E6"/>
    <w:rsid w:val="00C93DD7"/>
    <w:rsid w:val="00C94F38"/>
    <w:rsid w:val="00C95532"/>
    <w:rsid w:val="00C9556F"/>
    <w:rsid w:val="00C95B52"/>
    <w:rsid w:val="00C95E2E"/>
    <w:rsid w:val="00C97387"/>
    <w:rsid w:val="00CA2377"/>
    <w:rsid w:val="00CA2AA0"/>
    <w:rsid w:val="00CA3033"/>
    <w:rsid w:val="00CA33A0"/>
    <w:rsid w:val="00CA4598"/>
    <w:rsid w:val="00CA779D"/>
    <w:rsid w:val="00CB074A"/>
    <w:rsid w:val="00CB11B2"/>
    <w:rsid w:val="00CB1C2A"/>
    <w:rsid w:val="00CB38EF"/>
    <w:rsid w:val="00CB4224"/>
    <w:rsid w:val="00CB6F06"/>
    <w:rsid w:val="00CB7C08"/>
    <w:rsid w:val="00CC0DC3"/>
    <w:rsid w:val="00CC19A3"/>
    <w:rsid w:val="00CC361B"/>
    <w:rsid w:val="00CC3685"/>
    <w:rsid w:val="00CC4F1C"/>
    <w:rsid w:val="00CC5595"/>
    <w:rsid w:val="00CD0E64"/>
    <w:rsid w:val="00CD4B43"/>
    <w:rsid w:val="00CD512B"/>
    <w:rsid w:val="00CD5217"/>
    <w:rsid w:val="00CD6757"/>
    <w:rsid w:val="00CD6810"/>
    <w:rsid w:val="00CD71A2"/>
    <w:rsid w:val="00CD778C"/>
    <w:rsid w:val="00CE1C9E"/>
    <w:rsid w:val="00CE1FF6"/>
    <w:rsid w:val="00CE3DD7"/>
    <w:rsid w:val="00CE57BC"/>
    <w:rsid w:val="00CE59CE"/>
    <w:rsid w:val="00CF0A93"/>
    <w:rsid w:val="00CF53F7"/>
    <w:rsid w:val="00CF7957"/>
    <w:rsid w:val="00D00B5D"/>
    <w:rsid w:val="00D01EE5"/>
    <w:rsid w:val="00D03CEB"/>
    <w:rsid w:val="00D056EA"/>
    <w:rsid w:val="00D0592C"/>
    <w:rsid w:val="00D07940"/>
    <w:rsid w:val="00D1004C"/>
    <w:rsid w:val="00D10ACC"/>
    <w:rsid w:val="00D1171B"/>
    <w:rsid w:val="00D11B8D"/>
    <w:rsid w:val="00D125B6"/>
    <w:rsid w:val="00D12FD5"/>
    <w:rsid w:val="00D2005C"/>
    <w:rsid w:val="00D21ED5"/>
    <w:rsid w:val="00D232F9"/>
    <w:rsid w:val="00D233D0"/>
    <w:rsid w:val="00D24BC9"/>
    <w:rsid w:val="00D2669E"/>
    <w:rsid w:val="00D32245"/>
    <w:rsid w:val="00D327BB"/>
    <w:rsid w:val="00D34F8B"/>
    <w:rsid w:val="00D352BB"/>
    <w:rsid w:val="00D3692B"/>
    <w:rsid w:val="00D3698D"/>
    <w:rsid w:val="00D37C33"/>
    <w:rsid w:val="00D40889"/>
    <w:rsid w:val="00D41EF4"/>
    <w:rsid w:val="00D42697"/>
    <w:rsid w:val="00D42D8E"/>
    <w:rsid w:val="00D439DE"/>
    <w:rsid w:val="00D4414E"/>
    <w:rsid w:val="00D44841"/>
    <w:rsid w:val="00D46490"/>
    <w:rsid w:val="00D47145"/>
    <w:rsid w:val="00D50527"/>
    <w:rsid w:val="00D54ADD"/>
    <w:rsid w:val="00D60D92"/>
    <w:rsid w:val="00D63673"/>
    <w:rsid w:val="00D63887"/>
    <w:rsid w:val="00D64912"/>
    <w:rsid w:val="00D65403"/>
    <w:rsid w:val="00D6557B"/>
    <w:rsid w:val="00D6682F"/>
    <w:rsid w:val="00D72314"/>
    <w:rsid w:val="00D7409E"/>
    <w:rsid w:val="00D7449C"/>
    <w:rsid w:val="00D81724"/>
    <w:rsid w:val="00D82E2B"/>
    <w:rsid w:val="00D8376D"/>
    <w:rsid w:val="00D83E8B"/>
    <w:rsid w:val="00D85648"/>
    <w:rsid w:val="00D86A22"/>
    <w:rsid w:val="00D876C2"/>
    <w:rsid w:val="00D87BCA"/>
    <w:rsid w:val="00D918B5"/>
    <w:rsid w:val="00D92359"/>
    <w:rsid w:val="00D94E9B"/>
    <w:rsid w:val="00D95B12"/>
    <w:rsid w:val="00DA0EA6"/>
    <w:rsid w:val="00DA1444"/>
    <w:rsid w:val="00DA1F7E"/>
    <w:rsid w:val="00DA41C0"/>
    <w:rsid w:val="00DA5E6C"/>
    <w:rsid w:val="00DB4937"/>
    <w:rsid w:val="00DB5C5E"/>
    <w:rsid w:val="00DB616B"/>
    <w:rsid w:val="00DC00C2"/>
    <w:rsid w:val="00DC148D"/>
    <w:rsid w:val="00DC1E35"/>
    <w:rsid w:val="00DC1E84"/>
    <w:rsid w:val="00DC4E42"/>
    <w:rsid w:val="00DC513B"/>
    <w:rsid w:val="00DC58C4"/>
    <w:rsid w:val="00DC70B2"/>
    <w:rsid w:val="00DC7AF3"/>
    <w:rsid w:val="00DD0E72"/>
    <w:rsid w:val="00DD6D95"/>
    <w:rsid w:val="00DD7579"/>
    <w:rsid w:val="00DD75C1"/>
    <w:rsid w:val="00DE10B5"/>
    <w:rsid w:val="00DE22A8"/>
    <w:rsid w:val="00DE39EB"/>
    <w:rsid w:val="00DE509C"/>
    <w:rsid w:val="00DE5A9A"/>
    <w:rsid w:val="00DE5C6C"/>
    <w:rsid w:val="00DE615D"/>
    <w:rsid w:val="00DE6D82"/>
    <w:rsid w:val="00DF042F"/>
    <w:rsid w:val="00DF0872"/>
    <w:rsid w:val="00DF09D7"/>
    <w:rsid w:val="00DF0CC2"/>
    <w:rsid w:val="00DF161F"/>
    <w:rsid w:val="00DF1D35"/>
    <w:rsid w:val="00DF373E"/>
    <w:rsid w:val="00DF49B1"/>
    <w:rsid w:val="00DF5799"/>
    <w:rsid w:val="00E00455"/>
    <w:rsid w:val="00E012AC"/>
    <w:rsid w:val="00E039E5"/>
    <w:rsid w:val="00E03F3C"/>
    <w:rsid w:val="00E05A69"/>
    <w:rsid w:val="00E05C32"/>
    <w:rsid w:val="00E11A02"/>
    <w:rsid w:val="00E11D3C"/>
    <w:rsid w:val="00E1273A"/>
    <w:rsid w:val="00E12CCA"/>
    <w:rsid w:val="00E132DE"/>
    <w:rsid w:val="00E154D8"/>
    <w:rsid w:val="00E157F9"/>
    <w:rsid w:val="00E1727E"/>
    <w:rsid w:val="00E17C65"/>
    <w:rsid w:val="00E21ACD"/>
    <w:rsid w:val="00E22A8F"/>
    <w:rsid w:val="00E22E12"/>
    <w:rsid w:val="00E23EE7"/>
    <w:rsid w:val="00E24AA3"/>
    <w:rsid w:val="00E2615B"/>
    <w:rsid w:val="00E26980"/>
    <w:rsid w:val="00E30E0C"/>
    <w:rsid w:val="00E30E59"/>
    <w:rsid w:val="00E32DCB"/>
    <w:rsid w:val="00E32EDC"/>
    <w:rsid w:val="00E35C7B"/>
    <w:rsid w:val="00E4207A"/>
    <w:rsid w:val="00E43166"/>
    <w:rsid w:val="00E4320B"/>
    <w:rsid w:val="00E44D79"/>
    <w:rsid w:val="00E46DC5"/>
    <w:rsid w:val="00E504B0"/>
    <w:rsid w:val="00E507BF"/>
    <w:rsid w:val="00E511B1"/>
    <w:rsid w:val="00E514A4"/>
    <w:rsid w:val="00E52F3F"/>
    <w:rsid w:val="00E55A60"/>
    <w:rsid w:val="00E55CD3"/>
    <w:rsid w:val="00E56319"/>
    <w:rsid w:val="00E56B30"/>
    <w:rsid w:val="00E57578"/>
    <w:rsid w:val="00E576FB"/>
    <w:rsid w:val="00E57C20"/>
    <w:rsid w:val="00E65067"/>
    <w:rsid w:val="00E666C5"/>
    <w:rsid w:val="00E728E5"/>
    <w:rsid w:val="00E7334C"/>
    <w:rsid w:val="00E73B68"/>
    <w:rsid w:val="00E7600F"/>
    <w:rsid w:val="00E824FF"/>
    <w:rsid w:val="00E83218"/>
    <w:rsid w:val="00E8508F"/>
    <w:rsid w:val="00E87217"/>
    <w:rsid w:val="00E87E06"/>
    <w:rsid w:val="00E908AF"/>
    <w:rsid w:val="00E90FDE"/>
    <w:rsid w:val="00E96082"/>
    <w:rsid w:val="00E96AE3"/>
    <w:rsid w:val="00E979A8"/>
    <w:rsid w:val="00EA0446"/>
    <w:rsid w:val="00EA15CD"/>
    <w:rsid w:val="00EA1C86"/>
    <w:rsid w:val="00EA37A0"/>
    <w:rsid w:val="00EA3DAB"/>
    <w:rsid w:val="00EA3F5B"/>
    <w:rsid w:val="00EA4710"/>
    <w:rsid w:val="00EA478C"/>
    <w:rsid w:val="00EA48B6"/>
    <w:rsid w:val="00EA59D7"/>
    <w:rsid w:val="00EA5B06"/>
    <w:rsid w:val="00EB119E"/>
    <w:rsid w:val="00EB27C4"/>
    <w:rsid w:val="00EB27ED"/>
    <w:rsid w:val="00EB4AD1"/>
    <w:rsid w:val="00EB5C85"/>
    <w:rsid w:val="00EB730A"/>
    <w:rsid w:val="00EC0A8A"/>
    <w:rsid w:val="00EC110C"/>
    <w:rsid w:val="00EC1847"/>
    <w:rsid w:val="00EC214F"/>
    <w:rsid w:val="00EC22B8"/>
    <w:rsid w:val="00EC236A"/>
    <w:rsid w:val="00EC2DE0"/>
    <w:rsid w:val="00EC3997"/>
    <w:rsid w:val="00EC4CEB"/>
    <w:rsid w:val="00EC5312"/>
    <w:rsid w:val="00EC6008"/>
    <w:rsid w:val="00EC7654"/>
    <w:rsid w:val="00EC7B49"/>
    <w:rsid w:val="00EC7F7A"/>
    <w:rsid w:val="00ED2AFC"/>
    <w:rsid w:val="00ED3AEB"/>
    <w:rsid w:val="00ED41F1"/>
    <w:rsid w:val="00ED50B8"/>
    <w:rsid w:val="00ED52D8"/>
    <w:rsid w:val="00ED5A09"/>
    <w:rsid w:val="00ED5FE4"/>
    <w:rsid w:val="00EE0AEE"/>
    <w:rsid w:val="00EE18F7"/>
    <w:rsid w:val="00EE5929"/>
    <w:rsid w:val="00EE6EEA"/>
    <w:rsid w:val="00EE7EBF"/>
    <w:rsid w:val="00EF1AED"/>
    <w:rsid w:val="00EF2BA8"/>
    <w:rsid w:val="00EF3C6C"/>
    <w:rsid w:val="00EF414B"/>
    <w:rsid w:val="00EF6C79"/>
    <w:rsid w:val="00EF7924"/>
    <w:rsid w:val="00F002AF"/>
    <w:rsid w:val="00F0146E"/>
    <w:rsid w:val="00F026ED"/>
    <w:rsid w:val="00F066EA"/>
    <w:rsid w:val="00F14D9F"/>
    <w:rsid w:val="00F155FA"/>
    <w:rsid w:val="00F17F60"/>
    <w:rsid w:val="00F20B27"/>
    <w:rsid w:val="00F21551"/>
    <w:rsid w:val="00F23BF8"/>
    <w:rsid w:val="00F24907"/>
    <w:rsid w:val="00F321D1"/>
    <w:rsid w:val="00F327C6"/>
    <w:rsid w:val="00F33519"/>
    <w:rsid w:val="00F44482"/>
    <w:rsid w:val="00F447B8"/>
    <w:rsid w:val="00F473C7"/>
    <w:rsid w:val="00F47F90"/>
    <w:rsid w:val="00F541E7"/>
    <w:rsid w:val="00F54E79"/>
    <w:rsid w:val="00F56241"/>
    <w:rsid w:val="00F56A42"/>
    <w:rsid w:val="00F57DDA"/>
    <w:rsid w:val="00F627D4"/>
    <w:rsid w:val="00F6587B"/>
    <w:rsid w:val="00F67395"/>
    <w:rsid w:val="00F67783"/>
    <w:rsid w:val="00F70BB2"/>
    <w:rsid w:val="00F734A5"/>
    <w:rsid w:val="00F74F5C"/>
    <w:rsid w:val="00F752B0"/>
    <w:rsid w:val="00F753A4"/>
    <w:rsid w:val="00F76CB2"/>
    <w:rsid w:val="00F8381C"/>
    <w:rsid w:val="00F83F13"/>
    <w:rsid w:val="00F8477D"/>
    <w:rsid w:val="00F84D42"/>
    <w:rsid w:val="00F86340"/>
    <w:rsid w:val="00F86A70"/>
    <w:rsid w:val="00F86E96"/>
    <w:rsid w:val="00F87D09"/>
    <w:rsid w:val="00F90B7C"/>
    <w:rsid w:val="00F916D1"/>
    <w:rsid w:val="00F91B1B"/>
    <w:rsid w:val="00F91C89"/>
    <w:rsid w:val="00F93CCE"/>
    <w:rsid w:val="00F94DEC"/>
    <w:rsid w:val="00F95233"/>
    <w:rsid w:val="00F95782"/>
    <w:rsid w:val="00F968C1"/>
    <w:rsid w:val="00FA0892"/>
    <w:rsid w:val="00FA2579"/>
    <w:rsid w:val="00FA26EF"/>
    <w:rsid w:val="00FA3C11"/>
    <w:rsid w:val="00FA6B5D"/>
    <w:rsid w:val="00FA732A"/>
    <w:rsid w:val="00FB16C4"/>
    <w:rsid w:val="00FB3354"/>
    <w:rsid w:val="00FB5CF3"/>
    <w:rsid w:val="00FB6ACE"/>
    <w:rsid w:val="00FC03DE"/>
    <w:rsid w:val="00FC0864"/>
    <w:rsid w:val="00FC1865"/>
    <w:rsid w:val="00FC5A40"/>
    <w:rsid w:val="00FC7B63"/>
    <w:rsid w:val="00FD3CCB"/>
    <w:rsid w:val="00FD3F84"/>
    <w:rsid w:val="00FD5297"/>
    <w:rsid w:val="00FE0D29"/>
    <w:rsid w:val="00FE3196"/>
    <w:rsid w:val="00FE5975"/>
    <w:rsid w:val="00FE61B7"/>
    <w:rsid w:val="00FF0403"/>
    <w:rsid w:val="00FF0FA8"/>
    <w:rsid w:val="00FF2706"/>
    <w:rsid w:val="00FF2B39"/>
    <w:rsid w:val="00FF3660"/>
    <w:rsid w:val="00FF41B7"/>
    <w:rsid w:val="00FF44FC"/>
    <w:rsid w:val="00FF69BF"/>
    <w:rsid w:val="00FF6A07"/>
    <w:rsid w:val="00FF6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968"/>
    <w:pPr>
      <w:suppressAutoHyphens/>
      <w:ind w:firstLine="709"/>
      <w:jc w:val="both"/>
    </w:pPr>
    <w:rPr>
      <w:kern w:val="1"/>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81120"/>
  </w:style>
  <w:style w:type="character" w:customStyle="1" w:styleId="WW-Absatz-Standardschriftart">
    <w:name w:val="WW-Absatz-Standardschriftart"/>
    <w:rsid w:val="00581120"/>
  </w:style>
  <w:style w:type="character" w:customStyle="1" w:styleId="WW-Absatz-Standardschriftart1">
    <w:name w:val="WW-Absatz-Standardschriftart1"/>
    <w:rsid w:val="00581120"/>
  </w:style>
  <w:style w:type="character" w:customStyle="1" w:styleId="WW-Absatz-Standardschriftart11">
    <w:name w:val="WW-Absatz-Standardschriftart11"/>
    <w:rsid w:val="00581120"/>
  </w:style>
  <w:style w:type="character" w:customStyle="1" w:styleId="WW-Absatz-Standardschriftart111">
    <w:name w:val="WW-Absatz-Standardschriftart111"/>
    <w:rsid w:val="00581120"/>
  </w:style>
  <w:style w:type="character" w:customStyle="1" w:styleId="WW-Absatz-Standardschriftart1111">
    <w:name w:val="WW-Absatz-Standardschriftart1111"/>
    <w:rsid w:val="00581120"/>
  </w:style>
  <w:style w:type="character" w:customStyle="1" w:styleId="WW-Absatz-Standardschriftart11111">
    <w:name w:val="WW-Absatz-Standardschriftart11111"/>
    <w:rsid w:val="00581120"/>
  </w:style>
  <w:style w:type="character" w:customStyle="1" w:styleId="WW-Absatz-Standardschriftart111111">
    <w:name w:val="WW-Absatz-Standardschriftart111111"/>
    <w:rsid w:val="00581120"/>
  </w:style>
  <w:style w:type="character" w:customStyle="1" w:styleId="WW-Absatz-Standardschriftart1111111">
    <w:name w:val="WW-Absatz-Standardschriftart1111111"/>
    <w:rsid w:val="00581120"/>
  </w:style>
  <w:style w:type="character" w:customStyle="1" w:styleId="WW-Absatz-Standardschriftart11111111">
    <w:name w:val="WW-Absatz-Standardschriftart11111111"/>
    <w:rsid w:val="00581120"/>
  </w:style>
  <w:style w:type="character" w:customStyle="1" w:styleId="WW-Absatz-Standardschriftart111111111">
    <w:name w:val="WW-Absatz-Standardschriftart111111111"/>
    <w:rsid w:val="00581120"/>
  </w:style>
  <w:style w:type="character" w:customStyle="1" w:styleId="WW-Absatz-Standardschriftart1111111111">
    <w:name w:val="WW-Absatz-Standardschriftart1111111111"/>
    <w:rsid w:val="00581120"/>
  </w:style>
  <w:style w:type="character" w:customStyle="1" w:styleId="WW-Absatz-Standardschriftart11111111111">
    <w:name w:val="WW-Absatz-Standardschriftart11111111111"/>
    <w:rsid w:val="00581120"/>
  </w:style>
  <w:style w:type="character" w:customStyle="1" w:styleId="WW-Absatz-Standardschriftart111111111111">
    <w:name w:val="WW-Absatz-Standardschriftart111111111111"/>
    <w:rsid w:val="00581120"/>
  </w:style>
  <w:style w:type="character" w:customStyle="1" w:styleId="WW-Absatz-Standardschriftart1111111111111">
    <w:name w:val="WW-Absatz-Standardschriftart1111111111111"/>
    <w:rsid w:val="00581120"/>
  </w:style>
  <w:style w:type="character" w:customStyle="1" w:styleId="WW-Absatz-Standardschriftart11111111111111">
    <w:name w:val="WW-Absatz-Standardschriftart11111111111111"/>
    <w:rsid w:val="00581120"/>
  </w:style>
  <w:style w:type="character" w:customStyle="1" w:styleId="WW-Absatz-Standardschriftart111111111111111">
    <w:name w:val="WW-Absatz-Standardschriftart111111111111111"/>
    <w:rsid w:val="00581120"/>
  </w:style>
  <w:style w:type="character" w:customStyle="1" w:styleId="WW-Absatz-Standardschriftart1111111111111111">
    <w:name w:val="WW-Absatz-Standardschriftart1111111111111111"/>
    <w:rsid w:val="00581120"/>
  </w:style>
  <w:style w:type="character" w:customStyle="1" w:styleId="WW-Absatz-Standardschriftart11111111111111111">
    <w:name w:val="WW-Absatz-Standardschriftart11111111111111111"/>
    <w:rsid w:val="00581120"/>
  </w:style>
  <w:style w:type="character" w:customStyle="1" w:styleId="WW-Absatz-Standardschriftart111111111111111111">
    <w:name w:val="WW-Absatz-Standardschriftart111111111111111111"/>
    <w:rsid w:val="00581120"/>
  </w:style>
  <w:style w:type="character" w:customStyle="1" w:styleId="1">
    <w:name w:val="Основной шрифт абзаца1"/>
    <w:rsid w:val="00581120"/>
  </w:style>
  <w:style w:type="character" w:styleId="a3">
    <w:name w:val="Hyperlink"/>
    <w:rsid w:val="00581120"/>
    <w:rPr>
      <w:color w:val="0000FF"/>
      <w:u w:val="single"/>
    </w:rPr>
  </w:style>
  <w:style w:type="character" w:customStyle="1" w:styleId="a4">
    <w:name w:val="Символ нумерации"/>
    <w:rsid w:val="00581120"/>
  </w:style>
  <w:style w:type="paragraph" w:customStyle="1" w:styleId="a5">
    <w:name w:val="Заголовок"/>
    <w:basedOn w:val="a"/>
    <w:next w:val="a6"/>
    <w:rsid w:val="00581120"/>
    <w:pPr>
      <w:keepNext/>
      <w:spacing w:before="240" w:after="120"/>
    </w:pPr>
    <w:rPr>
      <w:rFonts w:ascii="Arial" w:eastAsia="Lucida Sans Unicode" w:hAnsi="Arial" w:cs="Tahoma"/>
      <w:szCs w:val="28"/>
    </w:rPr>
  </w:style>
  <w:style w:type="paragraph" w:styleId="a6">
    <w:name w:val="Body Text"/>
    <w:basedOn w:val="a"/>
    <w:rsid w:val="00581120"/>
    <w:pPr>
      <w:spacing w:after="120"/>
    </w:pPr>
  </w:style>
  <w:style w:type="paragraph" w:styleId="a7">
    <w:name w:val="List"/>
    <w:basedOn w:val="a6"/>
    <w:rsid w:val="00581120"/>
    <w:rPr>
      <w:rFonts w:ascii="Arial" w:hAnsi="Arial" w:cs="Tahoma"/>
    </w:rPr>
  </w:style>
  <w:style w:type="paragraph" w:customStyle="1" w:styleId="10">
    <w:name w:val="Название1"/>
    <w:basedOn w:val="a"/>
    <w:rsid w:val="00581120"/>
    <w:pPr>
      <w:suppressLineNumbers/>
      <w:spacing w:before="120" w:after="120"/>
    </w:pPr>
    <w:rPr>
      <w:rFonts w:ascii="Arial" w:hAnsi="Arial" w:cs="Tahoma"/>
      <w:i/>
      <w:iCs/>
      <w:sz w:val="20"/>
    </w:rPr>
  </w:style>
  <w:style w:type="paragraph" w:customStyle="1" w:styleId="11">
    <w:name w:val="Указатель1"/>
    <w:basedOn w:val="a"/>
    <w:rsid w:val="00581120"/>
    <w:pPr>
      <w:suppressLineNumbers/>
    </w:pPr>
    <w:rPr>
      <w:rFonts w:ascii="Arial" w:hAnsi="Arial" w:cs="Tahoma"/>
    </w:rPr>
  </w:style>
  <w:style w:type="paragraph" w:customStyle="1" w:styleId="a8">
    <w:name w:val="Содержимое таблицы"/>
    <w:basedOn w:val="a"/>
    <w:rsid w:val="00581120"/>
    <w:pPr>
      <w:suppressLineNumbers/>
    </w:pPr>
  </w:style>
  <w:style w:type="paragraph" w:customStyle="1" w:styleId="a9">
    <w:name w:val="Заголовок таблицы"/>
    <w:basedOn w:val="a8"/>
    <w:rsid w:val="00581120"/>
    <w:pPr>
      <w:jc w:val="center"/>
    </w:pPr>
    <w:rPr>
      <w:b/>
      <w:bCs/>
    </w:rPr>
  </w:style>
  <w:style w:type="paragraph" w:customStyle="1" w:styleId="ConsPlusNormal">
    <w:name w:val="ConsPlusNormal"/>
    <w:next w:val="a"/>
    <w:rsid w:val="00581120"/>
    <w:pPr>
      <w:widowControl w:val="0"/>
      <w:suppressAutoHyphens/>
      <w:ind w:firstLine="720"/>
    </w:pPr>
    <w:rPr>
      <w:rFonts w:ascii="Arial" w:eastAsia="Arial" w:hAnsi="Arial"/>
      <w:kern w:val="1"/>
    </w:rPr>
  </w:style>
  <w:style w:type="paragraph" w:styleId="aa">
    <w:name w:val="footer"/>
    <w:basedOn w:val="a"/>
    <w:link w:val="ab"/>
    <w:uiPriority w:val="99"/>
    <w:rsid w:val="00581120"/>
    <w:pPr>
      <w:suppressLineNumbers/>
      <w:tabs>
        <w:tab w:val="center" w:pos="4960"/>
        <w:tab w:val="right" w:pos="9920"/>
      </w:tabs>
    </w:pPr>
  </w:style>
  <w:style w:type="paragraph" w:styleId="ac">
    <w:name w:val="header"/>
    <w:basedOn w:val="a"/>
    <w:link w:val="ad"/>
    <w:uiPriority w:val="99"/>
    <w:rsid w:val="00581120"/>
    <w:pPr>
      <w:suppressLineNumbers/>
      <w:tabs>
        <w:tab w:val="center" w:pos="4818"/>
        <w:tab w:val="right" w:pos="9637"/>
      </w:tabs>
    </w:pPr>
    <w:rPr>
      <w:sz w:val="24"/>
    </w:rPr>
  </w:style>
  <w:style w:type="paragraph" w:customStyle="1" w:styleId="ae">
    <w:name w:val="Знак Знак"/>
    <w:basedOn w:val="a"/>
    <w:rsid w:val="004A593C"/>
    <w:pPr>
      <w:suppressAutoHyphens w:val="0"/>
      <w:spacing w:before="100" w:beforeAutospacing="1" w:after="100" w:afterAutospacing="1"/>
    </w:pPr>
    <w:rPr>
      <w:rFonts w:ascii="Tahoma" w:hAnsi="Tahoma"/>
      <w:kern w:val="0"/>
      <w:sz w:val="20"/>
      <w:szCs w:val="20"/>
      <w:lang w:val="en-US" w:eastAsia="en-US"/>
    </w:rPr>
  </w:style>
  <w:style w:type="character" w:styleId="af">
    <w:name w:val="page number"/>
    <w:basedOn w:val="a0"/>
    <w:rsid w:val="00695238"/>
  </w:style>
  <w:style w:type="paragraph" w:customStyle="1" w:styleId="af0">
    <w:name w:val="Знак Знак Знак Знак"/>
    <w:basedOn w:val="a"/>
    <w:rsid w:val="007B6C35"/>
    <w:pPr>
      <w:suppressAutoHyphens w:val="0"/>
      <w:spacing w:before="100" w:beforeAutospacing="1" w:after="100" w:afterAutospacing="1"/>
    </w:pPr>
    <w:rPr>
      <w:rFonts w:ascii="Tahoma" w:hAnsi="Tahoma"/>
      <w:kern w:val="0"/>
      <w:sz w:val="20"/>
      <w:szCs w:val="20"/>
      <w:lang w:val="en-US" w:eastAsia="en-US"/>
    </w:rPr>
  </w:style>
  <w:style w:type="character" w:styleId="af1">
    <w:name w:val="Strong"/>
    <w:uiPriority w:val="22"/>
    <w:qFormat/>
    <w:rsid w:val="00B775F5"/>
    <w:rPr>
      <w:b/>
      <w:bCs/>
    </w:rPr>
  </w:style>
  <w:style w:type="paragraph" w:customStyle="1" w:styleId="22">
    <w:name w:val="Основной текст с отступом 22"/>
    <w:basedOn w:val="a"/>
    <w:rsid w:val="00937879"/>
    <w:pPr>
      <w:ind w:firstLine="720"/>
    </w:pPr>
    <w:rPr>
      <w:w w:val="90"/>
    </w:rPr>
  </w:style>
  <w:style w:type="table" w:styleId="af2">
    <w:name w:val="Table Grid"/>
    <w:basedOn w:val="a1"/>
    <w:rsid w:val="00BC6CC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веб)1"/>
    <w:basedOn w:val="a"/>
    <w:rsid w:val="00917CF7"/>
    <w:pPr>
      <w:spacing w:line="100" w:lineRule="atLeast"/>
    </w:pPr>
  </w:style>
  <w:style w:type="paragraph" w:styleId="af3">
    <w:name w:val="Normal (Web)"/>
    <w:basedOn w:val="a"/>
    <w:rsid w:val="009B3423"/>
    <w:pPr>
      <w:suppressAutoHyphens w:val="0"/>
      <w:spacing w:before="100" w:beforeAutospacing="1" w:after="100" w:afterAutospacing="1"/>
    </w:pPr>
    <w:rPr>
      <w:kern w:val="0"/>
      <w:lang w:eastAsia="ru-RU"/>
    </w:rPr>
  </w:style>
  <w:style w:type="character" w:customStyle="1" w:styleId="ad">
    <w:name w:val="Верхний колонтитул Знак"/>
    <w:link w:val="ac"/>
    <w:uiPriority w:val="99"/>
    <w:rsid w:val="009B3423"/>
    <w:rPr>
      <w:kern w:val="1"/>
      <w:sz w:val="24"/>
      <w:szCs w:val="24"/>
      <w:lang w:eastAsia="ar-SA"/>
    </w:rPr>
  </w:style>
  <w:style w:type="paragraph" w:styleId="af4">
    <w:name w:val="Balloon Text"/>
    <w:basedOn w:val="a"/>
    <w:link w:val="af5"/>
    <w:rsid w:val="00C5706F"/>
    <w:rPr>
      <w:rFonts w:ascii="Tahoma" w:hAnsi="Tahoma"/>
      <w:sz w:val="16"/>
      <w:szCs w:val="16"/>
    </w:rPr>
  </w:style>
  <w:style w:type="character" w:customStyle="1" w:styleId="af5">
    <w:name w:val="Текст выноски Знак"/>
    <w:link w:val="af4"/>
    <w:rsid w:val="00C5706F"/>
    <w:rPr>
      <w:rFonts w:ascii="Tahoma" w:hAnsi="Tahoma" w:cs="Tahoma"/>
      <w:kern w:val="1"/>
      <w:sz w:val="16"/>
      <w:szCs w:val="16"/>
      <w:lang w:eastAsia="ar-SA"/>
    </w:rPr>
  </w:style>
  <w:style w:type="character" w:customStyle="1" w:styleId="ab">
    <w:name w:val="Нижний колонтитул Знак"/>
    <w:link w:val="aa"/>
    <w:uiPriority w:val="99"/>
    <w:rsid w:val="00CE59CE"/>
    <w:rPr>
      <w:kern w:val="1"/>
      <w:sz w:val="28"/>
      <w:szCs w:val="24"/>
      <w:lang w:eastAsia="ar-SA"/>
    </w:rPr>
  </w:style>
  <w:style w:type="character" w:customStyle="1" w:styleId="docaccesstitle">
    <w:name w:val="docaccess_title"/>
    <w:rsid w:val="006A3C96"/>
  </w:style>
  <w:style w:type="character" w:customStyle="1" w:styleId="apple-converted-space">
    <w:name w:val="apple-converted-space"/>
    <w:basedOn w:val="a0"/>
    <w:rsid w:val="00647D5A"/>
  </w:style>
  <w:style w:type="paragraph" w:styleId="af6">
    <w:name w:val="List Paragraph"/>
    <w:basedOn w:val="a"/>
    <w:uiPriority w:val="34"/>
    <w:qFormat/>
    <w:rsid w:val="00B87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677983">
      <w:bodyDiv w:val="1"/>
      <w:marLeft w:val="0"/>
      <w:marRight w:val="0"/>
      <w:marTop w:val="0"/>
      <w:marBottom w:val="0"/>
      <w:divBdr>
        <w:top w:val="none" w:sz="0" w:space="0" w:color="auto"/>
        <w:left w:val="none" w:sz="0" w:space="0" w:color="auto"/>
        <w:bottom w:val="none" w:sz="0" w:space="0" w:color="auto"/>
        <w:right w:val="none" w:sz="0" w:space="0" w:color="auto"/>
      </w:divBdr>
    </w:div>
    <w:div w:id="837232157">
      <w:bodyDiv w:val="1"/>
      <w:marLeft w:val="0"/>
      <w:marRight w:val="0"/>
      <w:marTop w:val="0"/>
      <w:marBottom w:val="0"/>
      <w:divBdr>
        <w:top w:val="none" w:sz="0" w:space="0" w:color="auto"/>
        <w:left w:val="none" w:sz="0" w:space="0" w:color="auto"/>
        <w:bottom w:val="none" w:sz="0" w:space="0" w:color="auto"/>
        <w:right w:val="none" w:sz="0" w:space="0" w:color="auto"/>
      </w:divBdr>
    </w:div>
    <w:div w:id="844593131">
      <w:bodyDiv w:val="1"/>
      <w:marLeft w:val="0"/>
      <w:marRight w:val="0"/>
      <w:marTop w:val="0"/>
      <w:marBottom w:val="0"/>
      <w:divBdr>
        <w:top w:val="none" w:sz="0" w:space="0" w:color="auto"/>
        <w:left w:val="none" w:sz="0" w:space="0" w:color="auto"/>
        <w:bottom w:val="none" w:sz="0" w:space="0" w:color="auto"/>
        <w:right w:val="none" w:sz="0" w:space="0" w:color="auto"/>
      </w:divBdr>
    </w:div>
    <w:div w:id="907111669">
      <w:bodyDiv w:val="1"/>
      <w:marLeft w:val="0"/>
      <w:marRight w:val="0"/>
      <w:marTop w:val="0"/>
      <w:marBottom w:val="0"/>
      <w:divBdr>
        <w:top w:val="none" w:sz="0" w:space="0" w:color="auto"/>
        <w:left w:val="none" w:sz="0" w:space="0" w:color="auto"/>
        <w:bottom w:val="none" w:sz="0" w:space="0" w:color="auto"/>
        <w:right w:val="none" w:sz="0" w:space="0" w:color="auto"/>
      </w:divBdr>
    </w:div>
    <w:div w:id="1209757553">
      <w:bodyDiv w:val="1"/>
      <w:marLeft w:val="0"/>
      <w:marRight w:val="0"/>
      <w:marTop w:val="0"/>
      <w:marBottom w:val="0"/>
      <w:divBdr>
        <w:top w:val="none" w:sz="0" w:space="0" w:color="auto"/>
        <w:left w:val="none" w:sz="0" w:space="0" w:color="auto"/>
        <w:bottom w:val="none" w:sz="0" w:space="0" w:color="auto"/>
        <w:right w:val="none" w:sz="0" w:space="0" w:color="auto"/>
      </w:divBdr>
    </w:div>
    <w:div w:id="1212419058">
      <w:bodyDiv w:val="1"/>
      <w:marLeft w:val="0"/>
      <w:marRight w:val="0"/>
      <w:marTop w:val="0"/>
      <w:marBottom w:val="0"/>
      <w:divBdr>
        <w:top w:val="none" w:sz="0" w:space="0" w:color="auto"/>
        <w:left w:val="none" w:sz="0" w:space="0" w:color="auto"/>
        <w:bottom w:val="none" w:sz="0" w:space="0" w:color="auto"/>
        <w:right w:val="none" w:sz="0" w:space="0" w:color="auto"/>
      </w:divBdr>
    </w:div>
    <w:div w:id="1373267990">
      <w:bodyDiv w:val="1"/>
      <w:marLeft w:val="0"/>
      <w:marRight w:val="0"/>
      <w:marTop w:val="0"/>
      <w:marBottom w:val="0"/>
      <w:divBdr>
        <w:top w:val="none" w:sz="0" w:space="0" w:color="auto"/>
        <w:left w:val="none" w:sz="0" w:space="0" w:color="auto"/>
        <w:bottom w:val="none" w:sz="0" w:space="0" w:color="auto"/>
        <w:right w:val="none" w:sz="0" w:space="0" w:color="auto"/>
      </w:divBdr>
    </w:div>
    <w:div w:id="1627200292">
      <w:bodyDiv w:val="1"/>
      <w:marLeft w:val="0"/>
      <w:marRight w:val="0"/>
      <w:marTop w:val="0"/>
      <w:marBottom w:val="0"/>
      <w:divBdr>
        <w:top w:val="none" w:sz="0" w:space="0" w:color="auto"/>
        <w:left w:val="none" w:sz="0" w:space="0" w:color="auto"/>
        <w:bottom w:val="none" w:sz="0" w:space="0" w:color="auto"/>
        <w:right w:val="none" w:sz="0" w:space="0" w:color="auto"/>
      </w:divBdr>
    </w:div>
    <w:div w:id="16549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15425D6060D235B6EF23D549A82904C0EADDB778A8D589A83F6EF1878413495A677193FA66E775B3M1zEB"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B11434F3A68C6080A3ACC35EF12396DC7144E51CFD963897A78E140MCa2K" TargetMode="External"/><Relationship Id="rId7" Type="http://schemas.openxmlformats.org/officeDocument/2006/relationships/endnotes" Target="endnotes.xml"/><Relationship Id="rId12" Type="http://schemas.openxmlformats.org/officeDocument/2006/relationships/hyperlink" Target="consultantplus://offline/ref=EB9D41B2120ED734AAC307FFCF6CD8A066ABF8269C776E01EC23FCD504A9FF220B381472E0E60C71366DE" TargetMode="External"/><Relationship Id="rId17" Type="http://schemas.openxmlformats.org/officeDocument/2006/relationships/hyperlink" Target="consultantplus://offline/ref=15425D6060D235B6EF23D549A82904C0EADDB778A8D589A83F6EF1878413495A677193FA66E775B3M1zC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B922E32994F7D51197F80545F6308E33C666C86B242F9C973BD838172AC38E88F25C69C3EB9CF1Bt3A8L" TargetMode="External"/><Relationship Id="rId20" Type="http://schemas.openxmlformats.org/officeDocument/2006/relationships/hyperlink" Target="consultantplus://offline/ref=EB11434F3A68C6080A3ACC35EF12396DC71F4F51C5D963897A78E140MCa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9D41B2120ED734AAC307FFCF6CD8A066ABF8269C776E01EC23FCD504A9FF220B381472E0E60C76366EE" TargetMode="External"/><Relationship Id="rId24" Type="http://schemas.openxmlformats.org/officeDocument/2006/relationships/hyperlink" Target="consultantplus://offline/ref=EB11434F3A68C6080A3ACC35EF12396DC61E4F52C78469812374E347CDA557DC353A3C8E17C9MCaDK" TargetMode="External"/><Relationship Id="rId5" Type="http://schemas.openxmlformats.org/officeDocument/2006/relationships/webSettings" Target="webSettings.xml"/><Relationship Id="rId15" Type="http://schemas.openxmlformats.org/officeDocument/2006/relationships/hyperlink" Target="consultantplus://offline/ref=AB922E32994F7D51197F80545F6308E33C666C86B242F9C973BD838172AC38E88F25C69C3EB9CF1At3A8L" TargetMode="External"/><Relationship Id="rId23" Type="http://schemas.openxmlformats.org/officeDocument/2006/relationships/hyperlink" Target="consultantplus://offline/ref=EB11434F3A68C6080A3ACC35EF12396DC61E4F52C78469812374E3M4a7K" TargetMode="External"/><Relationship Id="rId28" Type="http://schemas.openxmlformats.org/officeDocument/2006/relationships/fontTable" Target="fontTable.xml"/><Relationship Id="rId10" Type="http://schemas.openxmlformats.org/officeDocument/2006/relationships/hyperlink" Target="consultantplus://offline/ref=EB9D41B2120ED734AAC307FFCF6CD8A066ABF8269C776E01EC23FCD504A9FF220B381472E0E60675366AE" TargetMode="External"/><Relationship Id="rId19" Type="http://schemas.openxmlformats.org/officeDocument/2006/relationships/hyperlink" Target="consultantplus://offline/ref=EB11434F3A68C6080A3ACC35EF12396DC7144E5ECBD963897A78E140MCa2K" TargetMode="External"/><Relationship Id="rId4" Type="http://schemas.openxmlformats.org/officeDocument/2006/relationships/settings" Target="settings.xml"/><Relationship Id="rId9" Type="http://schemas.openxmlformats.org/officeDocument/2006/relationships/hyperlink" Target="consultantplus://offline/ref=BF452CD47CC0F1276A23AE2D6D5293F5513122AF8B11CA32B7092777F2FDF81567E5B9F3945D2587A1oDC" TargetMode="External"/><Relationship Id="rId14" Type="http://schemas.openxmlformats.org/officeDocument/2006/relationships/hyperlink" Target="consultantplus://offline/ref=AB922E32994F7D51197F80545F6308E33C666C86B242F9C973BD838172AC38E88F25C69C3EB9CF1Bt3A0L" TargetMode="External"/><Relationship Id="rId22" Type="http://schemas.openxmlformats.org/officeDocument/2006/relationships/hyperlink" Target="consultantplus://offline/ref=EB11434F3A68C6080A3ACC35EF12396DC7104D5ECED963897A78E140MCa2K"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924C-82E2-4180-9432-2AB26830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10</Pages>
  <Words>3867</Words>
  <Characters>22042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Во время аукциона несколько раз проводилась замена карточек по «Шагам аукциона», так как аукционистом не правильно были сделаны расчеты по процентным соотношениям</vt:lpstr>
    </vt:vector>
  </TitlesOfParts>
  <Company>Home</Company>
  <LinksUpToDate>false</LinksUpToDate>
  <CharactersWithSpaces>25858</CharactersWithSpaces>
  <SharedDoc>false</SharedDoc>
  <HLinks>
    <vt:vector size="138" baseType="variant">
      <vt:variant>
        <vt:i4>8060990</vt:i4>
      </vt:variant>
      <vt:variant>
        <vt:i4>66</vt:i4>
      </vt:variant>
      <vt:variant>
        <vt:i4>0</vt:i4>
      </vt:variant>
      <vt:variant>
        <vt:i4>5</vt:i4>
      </vt:variant>
      <vt:variant>
        <vt:lpwstr>consultantplus://offline/ref=EB11434F3A68C6080A3ACC35EF12396DC61E4F52C78469812374E347CDA557DC353A3C8E17C9MCaDK</vt:lpwstr>
      </vt:variant>
      <vt:variant>
        <vt:lpwstr/>
      </vt:variant>
      <vt:variant>
        <vt:i4>4522068</vt:i4>
      </vt:variant>
      <vt:variant>
        <vt:i4>63</vt:i4>
      </vt:variant>
      <vt:variant>
        <vt:i4>0</vt:i4>
      </vt:variant>
      <vt:variant>
        <vt:i4>5</vt:i4>
      </vt:variant>
      <vt:variant>
        <vt:lpwstr>consultantplus://offline/ref=EB11434F3A68C6080A3ACC35EF12396DC61E4F52C78469812374E3M4a7K</vt:lpwstr>
      </vt:variant>
      <vt:variant>
        <vt:lpwstr/>
      </vt:variant>
      <vt:variant>
        <vt:i4>2621494</vt:i4>
      </vt:variant>
      <vt:variant>
        <vt:i4>60</vt:i4>
      </vt:variant>
      <vt:variant>
        <vt:i4>0</vt:i4>
      </vt:variant>
      <vt:variant>
        <vt:i4>5</vt:i4>
      </vt:variant>
      <vt:variant>
        <vt:lpwstr>consultantplus://offline/ref=EB11434F3A68C6080A3ACC35EF12396DC7104D5ECED963897A78E140MCa2K</vt:lpwstr>
      </vt:variant>
      <vt:variant>
        <vt:lpwstr/>
      </vt:variant>
      <vt:variant>
        <vt:i4>2621540</vt:i4>
      </vt:variant>
      <vt:variant>
        <vt:i4>57</vt:i4>
      </vt:variant>
      <vt:variant>
        <vt:i4>0</vt:i4>
      </vt:variant>
      <vt:variant>
        <vt:i4>5</vt:i4>
      </vt:variant>
      <vt:variant>
        <vt:lpwstr>consultantplus://offline/ref=EB11434F3A68C6080A3ACC35EF12396DC7144E51CFD963897A78E140MCa2K</vt:lpwstr>
      </vt:variant>
      <vt:variant>
        <vt:lpwstr/>
      </vt:variant>
      <vt:variant>
        <vt:i4>2621542</vt:i4>
      </vt:variant>
      <vt:variant>
        <vt:i4>54</vt:i4>
      </vt:variant>
      <vt:variant>
        <vt:i4>0</vt:i4>
      </vt:variant>
      <vt:variant>
        <vt:i4>5</vt:i4>
      </vt:variant>
      <vt:variant>
        <vt:lpwstr>consultantplus://offline/ref=EB11434F3A68C6080A3ACC35EF12396DC71F4F51C5D963897A78E140MCa2K</vt:lpwstr>
      </vt:variant>
      <vt:variant>
        <vt:lpwstr/>
      </vt:variant>
      <vt:variant>
        <vt:i4>2621492</vt:i4>
      </vt:variant>
      <vt:variant>
        <vt:i4>51</vt:i4>
      </vt:variant>
      <vt:variant>
        <vt:i4>0</vt:i4>
      </vt:variant>
      <vt:variant>
        <vt:i4>5</vt:i4>
      </vt:variant>
      <vt:variant>
        <vt:lpwstr>consultantplus://offline/ref=EB11434F3A68C6080A3ACC35EF12396DC7144E5ECBD963897A78E140MCa2K</vt:lpwstr>
      </vt:variant>
      <vt:variant>
        <vt:lpwstr/>
      </vt:variant>
      <vt:variant>
        <vt:i4>7012400</vt:i4>
      </vt:variant>
      <vt:variant>
        <vt:i4>48</vt:i4>
      </vt:variant>
      <vt:variant>
        <vt:i4>0</vt:i4>
      </vt:variant>
      <vt:variant>
        <vt:i4>5</vt:i4>
      </vt:variant>
      <vt:variant>
        <vt:lpwstr>consultantplus://offline/ref=4AF12CE6C41F1EF22EAC617F25B0CBB7DB96DEF3BEE38BF8F7935C2E4185523CC83621E3A252EB97fFZ6K</vt:lpwstr>
      </vt:variant>
      <vt:variant>
        <vt:lpwstr/>
      </vt:variant>
      <vt:variant>
        <vt:i4>2490470</vt:i4>
      </vt:variant>
      <vt:variant>
        <vt:i4>45</vt:i4>
      </vt:variant>
      <vt:variant>
        <vt:i4>0</vt:i4>
      </vt:variant>
      <vt:variant>
        <vt:i4>5</vt:i4>
      </vt:variant>
      <vt:variant>
        <vt:lpwstr>consultantplus://offline/ref=C7F1C6920B8778A3570134E79BC164A4850A93C84779D133B730FDD5AA15CEF1B2D45D43B3D0F81AYFYEK</vt:lpwstr>
      </vt:variant>
      <vt:variant>
        <vt:lpwstr/>
      </vt:variant>
      <vt:variant>
        <vt:i4>2162750</vt:i4>
      </vt:variant>
      <vt:variant>
        <vt:i4>42</vt:i4>
      </vt:variant>
      <vt:variant>
        <vt:i4>0</vt:i4>
      </vt:variant>
      <vt:variant>
        <vt:i4>5</vt:i4>
      </vt:variant>
      <vt:variant>
        <vt:lpwstr>consultantplus://offline/ref=801B1792BB28C7E0B86274AEE10AF294E8F6CCE51CEDDA2E72B4FCD141B291A42C800050A4EE8607uEY7K</vt:lpwstr>
      </vt:variant>
      <vt:variant>
        <vt:lpwstr/>
      </vt:variant>
      <vt:variant>
        <vt:i4>2162745</vt:i4>
      </vt:variant>
      <vt:variant>
        <vt:i4>39</vt:i4>
      </vt:variant>
      <vt:variant>
        <vt:i4>0</vt:i4>
      </vt:variant>
      <vt:variant>
        <vt:i4>5</vt:i4>
      </vt:variant>
      <vt:variant>
        <vt:lpwstr>consultantplus://offline/ref=801B1792BB28C7E0B86274AEE10AF294E8F5CDE41EEFDA2E72B4FCD141B291A42C800050A4EF8307uEY7K</vt:lpwstr>
      </vt:variant>
      <vt:variant>
        <vt:lpwstr/>
      </vt:variant>
      <vt:variant>
        <vt:i4>2424883</vt:i4>
      </vt:variant>
      <vt:variant>
        <vt:i4>36</vt:i4>
      </vt:variant>
      <vt:variant>
        <vt:i4>0</vt:i4>
      </vt:variant>
      <vt:variant>
        <vt:i4>5</vt:i4>
      </vt:variant>
      <vt:variant>
        <vt:lpwstr>consultantplus://offline/ref=FCDA37E3690DA731E35109E3BAF03A266BDB5E04E0228F2E7059569388285F2B099FC2EDB8EF8911w4R2L</vt:lpwstr>
      </vt:variant>
      <vt:variant>
        <vt:lpwstr/>
      </vt:variant>
      <vt:variant>
        <vt:i4>2424893</vt:i4>
      </vt:variant>
      <vt:variant>
        <vt:i4>33</vt:i4>
      </vt:variant>
      <vt:variant>
        <vt:i4>0</vt:i4>
      </vt:variant>
      <vt:variant>
        <vt:i4>5</vt:i4>
      </vt:variant>
      <vt:variant>
        <vt:lpwstr>consultantplus://offline/ref=FCDA37E3690DA731E35109E3BAF03A266BDB5E04E0228F2E7059569388285F2B099FC2EDB8EF8411w4R1L</vt:lpwstr>
      </vt:variant>
      <vt:variant>
        <vt:lpwstr/>
      </vt:variant>
      <vt:variant>
        <vt:i4>2424890</vt:i4>
      </vt:variant>
      <vt:variant>
        <vt:i4>30</vt:i4>
      </vt:variant>
      <vt:variant>
        <vt:i4>0</vt:i4>
      </vt:variant>
      <vt:variant>
        <vt:i4>5</vt:i4>
      </vt:variant>
      <vt:variant>
        <vt:lpwstr>consultantplus://offline/ref=FCDA37E3690DA731E35109E3BAF03A266BDB5E04E0228F2E7059569388285F2B099FC2EDB8EF8416w4R1L</vt:lpwstr>
      </vt:variant>
      <vt:variant>
        <vt:lpwstr/>
      </vt:variant>
      <vt:variant>
        <vt:i4>2424894</vt:i4>
      </vt:variant>
      <vt:variant>
        <vt:i4>27</vt:i4>
      </vt:variant>
      <vt:variant>
        <vt:i4>0</vt:i4>
      </vt:variant>
      <vt:variant>
        <vt:i4>5</vt:i4>
      </vt:variant>
      <vt:variant>
        <vt:lpwstr>consultantplus://offline/ref=FCDA37E3690DA731E35109E3BAF03A266BDB5E04E0228F2E7059569388285F2B099FC2EDB8EF8416w4R5L</vt:lpwstr>
      </vt:variant>
      <vt:variant>
        <vt:lpwstr/>
      </vt:variant>
      <vt:variant>
        <vt:i4>2424892</vt:i4>
      </vt:variant>
      <vt:variant>
        <vt:i4>24</vt:i4>
      </vt:variant>
      <vt:variant>
        <vt:i4>0</vt:i4>
      </vt:variant>
      <vt:variant>
        <vt:i4>5</vt:i4>
      </vt:variant>
      <vt:variant>
        <vt:lpwstr>consultantplus://offline/ref=FCDA37E3690DA731E35109E3BAF03A266BDB5E04E0228F2E7059569388285F2B099FC2EDB8EF8417w4R6L</vt:lpwstr>
      </vt:variant>
      <vt:variant>
        <vt:lpwstr/>
      </vt:variant>
      <vt:variant>
        <vt:i4>2424893</vt:i4>
      </vt:variant>
      <vt:variant>
        <vt:i4>21</vt:i4>
      </vt:variant>
      <vt:variant>
        <vt:i4>0</vt:i4>
      </vt:variant>
      <vt:variant>
        <vt:i4>5</vt:i4>
      </vt:variant>
      <vt:variant>
        <vt:lpwstr>consultantplus://offline/ref=FCDA37E3690DA731E35109E3BAF03A266BDB5E04E0228F2E7059569388285F2B099FC2EDB8EF8416w4R6L</vt:lpwstr>
      </vt:variant>
      <vt:variant>
        <vt:lpwstr/>
      </vt:variant>
      <vt:variant>
        <vt:i4>2424893</vt:i4>
      </vt:variant>
      <vt:variant>
        <vt:i4>18</vt:i4>
      </vt:variant>
      <vt:variant>
        <vt:i4>0</vt:i4>
      </vt:variant>
      <vt:variant>
        <vt:i4>5</vt:i4>
      </vt:variant>
      <vt:variant>
        <vt:lpwstr>consultantplus://offline/ref=FCDA37E3690DA731E35109E3BAF03A266BDB5E04E0228F2E7059569388285F2B099FC2EDB8EF8411w4R1L</vt:lpwstr>
      </vt:variant>
      <vt:variant>
        <vt:lpwstr/>
      </vt:variant>
      <vt:variant>
        <vt:i4>2424892</vt:i4>
      </vt:variant>
      <vt:variant>
        <vt:i4>15</vt:i4>
      </vt:variant>
      <vt:variant>
        <vt:i4>0</vt:i4>
      </vt:variant>
      <vt:variant>
        <vt:i4>5</vt:i4>
      </vt:variant>
      <vt:variant>
        <vt:lpwstr>consultantplus://offline/ref=FCDA37E3690DA731E35109E3BAF03A266BDB5E04E0228F2E7059569388285F2B099FC2EDB8EF8416w4R7L</vt:lpwstr>
      </vt:variant>
      <vt:variant>
        <vt:lpwstr/>
      </vt:variant>
      <vt:variant>
        <vt:i4>7274549</vt:i4>
      </vt:variant>
      <vt:variant>
        <vt:i4>12</vt:i4>
      </vt:variant>
      <vt:variant>
        <vt:i4>0</vt:i4>
      </vt:variant>
      <vt:variant>
        <vt:i4>5</vt:i4>
      </vt:variant>
      <vt:variant>
        <vt:lpwstr>http://www.zakupki.gov.ru/</vt:lpwstr>
      </vt:variant>
      <vt:variant>
        <vt:lpwstr/>
      </vt:variant>
      <vt:variant>
        <vt:i4>1114229</vt:i4>
      </vt:variant>
      <vt:variant>
        <vt:i4>9</vt:i4>
      </vt:variant>
      <vt:variant>
        <vt:i4>0</vt:i4>
      </vt:variant>
      <vt:variant>
        <vt:i4>5</vt:i4>
      </vt:variant>
      <vt:variant>
        <vt:lpwstr>mailto:ko@rts-tender.ru</vt:lpwstr>
      </vt:variant>
      <vt:variant>
        <vt:lpwstr/>
      </vt:variant>
      <vt:variant>
        <vt:i4>4849768</vt:i4>
      </vt:variant>
      <vt:variant>
        <vt:i4>6</vt:i4>
      </vt:variant>
      <vt:variant>
        <vt:i4>0</vt:i4>
      </vt:variant>
      <vt:variant>
        <vt:i4>5</vt:i4>
      </vt:variant>
      <vt:variant>
        <vt:lpwstr>mailto:minzakup@mail.ru</vt:lpwstr>
      </vt:variant>
      <vt:variant>
        <vt:lpwstr/>
      </vt:variant>
      <vt:variant>
        <vt:i4>6226037</vt:i4>
      </vt:variant>
      <vt:variant>
        <vt:i4>3</vt:i4>
      </vt:variant>
      <vt:variant>
        <vt:i4>0</vt:i4>
      </vt:variant>
      <vt:variant>
        <vt:i4>5</vt:i4>
      </vt:variant>
      <vt:variant>
        <vt:lpwstr>mailto:tandinskb@mail.ru</vt:lpwstr>
      </vt:variant>
      <vt:variant>
        <vt:lpwstr/>
      </vt:variant>
      <vt:variant>
        <vt:i4>5636129</vt:i4>
      </vt:variant>
      <vt:variant>
        <vt:i4>0</vt:i4>
      </vt:variant>
      <vt:variant>
        <vt:i4>0</vt:i4>
      </vt:variant>
      <vt:variant>
        <vt:i4>5</vt:i4>
      </vt:variant>
      <vt:variant>
        <vt:lpwstr>mailto:ooo.aldyn@mail.ru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 время аукциона несколько раз проводилась замена карточек по «Шагам аукциона», так как аукционистом не правильно были сделаны расчеты по процентным соотношениям</dc:title>
  <dc:creator>А</dc:creator>
  <cp:lastModifiedBy>TO17-ZHARKOV</cp:lastModifiedBy>
  <cp:revision>56</cp:revision>
  <cp:lastPrinted>2018-01-24T02:40:00Z</cp:lastPrinted>
  <dcterms:created xsi:type="dcterms:W3CDTF">2016-12-26T11:05:00Z</dcterms:created>
  <dcterms:modified xsi:type="dcterms:W3CDTF">2018-01-26T04:06:00Z</dcterms:modified>
</cp:coreProperties>
</file>