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3494" w:rsidRDefault="00E03494" w:rsidP="00792773">
      <w:pPr>
        <w:ind w:right="-568"/>
        <w:jc w:val="center"/>
        <w:rPr>
          <w:b/>
          <w:bCs/>
          <w:sz w:val="28"/>
          <w:szCs w:val="28"/>
        </w:rPr>
      </w:pPr>
      <w:r>
        <w:rPr>
          <w:b/>
          <w:bCs/>
          <w:sz w:val="28"/>
          <w:szCs w:val="28"/>
        </w:rPr>
        <w:t>ПОСТАНОВЛЕНИЕ</w:t>
      </w:r>
    </w:p>
    <w:p w:rsidR="00293CBA" w:rsidRPr="00293CBA" w:rsidRDefault="00E03494" w:rsidP="00C67379">
      <w:pPr>
        <w:ind w:left="284" w:firstLine="283"/>
        <w:jc w:val="center"/>
        <w:rPr>
          <w:rFonts w:eastAsia="Arial Unicode MS"/>
          <w:b/>
          <w:sz w:val="28"/>
          <w:szCs w:val="28"/>
        </w:rPr>
      </w:pPr>
      <w:r>
        <w:rPr>
          <w:b/>
          <w:bCs/>
          <w:sz w:val="28"/>
          <w:szCs w:val="28"/>
        </w:rPr>
        <w:t xml:space="preserve">  по делу об административном правонарушении </w:t>
      </w:r>
      <w:r w:rsidR="00293CBA">
        <w:rPr>
          <w:b/>
          <w:bCs/>
          <w:sz w:val="28"/>
          <w:szCs w:val="28"/>
        </w:rPr>
        <w:t xml:space="preserve">№ </w:t>
      </w:r>
      <w:r w:rsidR="009035DD">
        <w:rPr>
          <w:rFonts w:eastAsia="Arial Unicode MS"/>
          <w:b/>
          <w:sz w:val="28"/>
          <w:szCs w:val="28"/>
        </w:rPr>
        <w:t>А</w:t>
      </w:r>
      <w:r w:rsidR="005B5AB2">
        <w:rPr>
          <w:rFonts w:eastAsia="Arial Unicode MS"/>
          <w:b/>
          <w:sz w:val="28"/>
          <w:szCs w:val="28"/>
        </w:rPr>
        <w:t>6</w:t>
      </w:r>
      <w:r w:rsidR="006863C3">
        <w:rPr>
          <w:rFonts w:eastAsia="Arial Unicode MS"/>
          <w:b/>
          <w:sz w:val="28"/>
          <w:szCs w:val="28"/>
        </w:rPr>
        <w:t>3</w:t>
      </w:r>
      <w:r w:rsidR="00293CBA" w:rsidRPr="00293CBA">
        <w:rPr>
          <w:rFonts w:eastAsia="Arial Unicode MS"/>
          <w:b/>
          <w:sz w:val="28"/>
          <w:szCs w:val="28"/>
        </w:rPr>
        <w:t>-7.</w:t>
      </w:r>
      <w:r w:rsidR="00267D4D">
        <w:rPr>
          <w:rFonts w:eastAsia="Arial Unicode MS"/>
          <w:b/>
          <w:sz w:val="28"/>
          <w:szCs w:val="28"/>
        </w:rPr>
        <w:t>32</w:t>
      </w:r>
      <w:r w:rsidR="00293CBA" w:rsidRPr="00293CBA">
        <w:rPr>
          <w:rFonts w:eastAsia="Arial Unicode MS"/>
          <w:b/>
          <w:sz w:val="28"/>
          <w:szCs w:val="28"/>
        </w:rPr>
        <w:t>/16</w:t>
      </w:r>
    </w:p>
    <w:p w:rsidR="00E03494" w:rsidRDefault="00E03494" w:rsidP="00C67379">
      <w:pPr>
        <w:pStyle w:val="af2"/>
        <w:spacing w:before="0" w:after="0"/>
        <w:ind w:left="284" w:firstLine="283"/>
        <w:jc w:val="center"/>
        <w:rPr>
          <w:b/>
        </w:rPr>
      </w:pPr>
    </w:p>
    <w:tbl>
      <w:tblPr>
        <w:tblW w:w="0" w:type="auto"/>
        <w:tblInd w:w="392" w:type="dxa"/>
        <w:tblLayout w:type="fixed"/>
        <w:tblLook w:val="0000"/>
      </w:tblPr>
      <w:tblGrid>
        <w:gridCol w:w="5893"/>
        <w:gridCol w:w="1906"/>
        <w:gridCol w:w="1698"/>
      </w:tblGrid>
      <w:tr w:rsidR="00E03494" w:rsidTr="003D4994">
        <w:trPr>
          <w:trHeight w:val="441"/>
        </w:trPr>
        <w:tc>
          <w:tcPr>
            <w:tcW w:w="5893" w:type="dxa"/>
          </w:tcPr>
          <w:p w:rsidR="00E03494" w:rsidRDefault="004C7C42" w:rsidP="00267D4D">
            <w:pPr>
              <w:tabs>
                <w:tab w:val="left" w:pos="7277"/>
              </w:tabs>
              <w:snapToGrid w:val="0"/>
              <w:rPr>
                <w:sz w:val="28"/>
                <w:szCs w:val="28"/>
              </w:rPr>
            </w:pPr>
            <w:r>
              <w:rPr>
                <w:sz w:val="28"/>
                <w:szCs w:val="28"/>
              </w:rPr>
              <w:t>09</w:t>
            </w:r>
            <w:r w:rsidR="0015514B">
              <w:rPr>
                <w:sz w:val="28"/>
                <w:szCs w:val="28"/>
              </w:rPr>
              <w:t xml:space="preserve"> </w:t>
            </w:r>
            <w:r w:rsidR="00267D4D">
              <w:rPr>
                <w:sz w:val="28"/>
                <w:szCs w:val="28"/>
              </w:rPr>
              <w:t>декабря</w:t>
            </w:r>
            <w:r w:rsidR="00DF7B24">
              <w:rPr>
                <w:sz w:val="28"/>
                <w:szCs w:val="28"/>
              </w:rPr>
              <w:t xml:space="preserve"> 201</w:t>
            </w:r>
            <w:r w:rsidR="00293CBA">
              <w:rPr>
                <w:sz w:val="28"/>
                <w:szCs w:val="28"/>
              </w:rPr>
              <w:t>6</w:t>
            </w:r>
            <w:r w:rsidR="00E03494">
              <w:rPr>
                <w:sz w:val="28"/>
                <w:szCs w:val="28"/>
              </w:rPr>
              <w:t xml:space="preserve"> года </w:t>
            </w:r>
          </w:p>
        </w:tc>
        <w:tc>
          <w:tcPr>
            <w:tcW w:w="1906" w:type="dxa"/>
          </w:tcPr>
          <w:p w:rsidR="00E03494" w:rsidRDefault="00E03494" w:rsidP="00C67379">
            <w:pPr>
              <w:tabs>
                <w:tab w:val="left" w:pos="7277"/>
              </w:tabs>
              <w:snapToGrid w:val="0"/>
              <w:ind w:left="284" w:firstLine="283"/>
              <w:rPr>
                <w:sz w:val="28"/>
                <w:szCs w:val="28"/>
              </w:rPr>
            </w:pPr>
          </w:p>
        </w:tc>
        <w:tc>
          <w:tcPr>
            <w:tcW w:w="1698" w:type="dxa"/>
          </w:tcPr>
          <w:p w:rsidR="00E03494" w:rsidRDefault="00E03494" w:rsidP="000E66AC">
            <w:pPr>
              <w:tabs>
                <w:tab w:val="left" w:pos="7265"/>
              </w:tabs>
              <w:snapToGrid w:val="0"/>
              <w:ind w:left="284" w:right="40"/>
              <w:rPr>
                <w:sz w:val="28"/>
                <w:szCs w:val="28"/>
              </w:rPr>
            </w:pPr>
            <w:r>
              <w:rPr>
                <w:sz w:val="28"/>
                <w:szCs w:val="28"/>
              </w:rPr>
              <w:t>г. Кызыл</w:t>
            </w:r>
          </w:p>
        </w:tc>
      </w:tr>
    </w:tbl>
    <w:p w:rsidR="00E03494" w:rsidRDefault="00E03494" w:rsidP="00C67379">
      <w:pPr>
        <w:tabs>
          <w:tab w:val="left" w:pos="7277"/>
        </w:tabs>
        <w:ind w:left="284" w:firstLine="283"/>
      </w:pPr>
    </w:p>
    <w:p w:rsidR="00E03494" w:rsidRDefault="000E66AC" w:rsidP="00C67379">
      <w:pPr>
        <w:ind w:left="284" w:firstLine="283"/>
        <w:rPr>
          <w:i/>
          <w:iCs/>
          <w:sz w:val="28"/>
          <w:szCs w:val="34"/>
        </w:rPr>
      </w:pPr>
      <w:r>
        <w:rPr>
          <w:sz w:val="26"/>
          <w:szCs w:val="26"/>
        </w:rPr>
        <w:t xml:space="preserve">   </w:t>
      </w:r>
      <w:r w:rsidR="00E03494">
        <w:rPr>
          <w:i/>
          <w:iCs/>
          <w:sz w:val="28"/>
          <w:szCs w:val="34"/>
        </w:rPr>
        <w:t xml:space="preserve">Резолютивная часть постановления оглашена </w:t>
      </w:r>
      <w:r w:rsidR="00941566">
        <w:rPr>
          <w:i/>
          <w:iCs/>
          <w:sz w:val="28"/>
          <w:szCs w:val="34"/>
        </w:rPr>
        <w:t>0</w:t>
      </w:r>
      <w:r w:rsidR="00267D4D">
        <w:rPr>
          <w:i/>
          <w:iCs/>
          <w:sz w:val="28"/>
          <w:szCs w:val="34"/>
        </w:rPr>
        <w:t>7</w:t>
      </w:r>
      <w:r w:rsidR="00E03494">
        <w:rPr>
          <w:i/>
          <w:iCs/>
          <w:sz w:val="28"/>
          <w:szCs w:val="34"/>
        </w:rPr>
        <w:t>.</w:t>
      </w:r>
      <w:r w:rsidR="005B5AB2">
        <w:rPr>
          <w:i/>
          <w:iCs/>
          <w:sz w:val="28"/>
          <w:szCs w:val="34"/>
        </w:rPr>
        <w:t>1</w:t>
      </w:r>
      <w:r w:rsidR="00267D4D">
        <w:rPr>
          <w:i/>
          <w:iCs/>
          <w:sz w:val="28"/>
          <w:szCs w:val="34"/>
        </w:rPr>
        <w:t>2</w:t>
      </w:r>
      <w:r w:rsidR="00DF7B24">
        <w:rPr>
          <w:i/>
          <w:iCs/>
          <w:sz w:val="28"/>
          <w:szCs w:val="34"/>
        </w:rPr>
        <w:t>.201</w:t>
      </w:r>
      <w:r w:rsidR="00293CBA">
        <w:rPr>
          <w:i/>
          <w:iCs/>
          <w:sz w:val="28"/>
          <w:szCs w:val="34"/>
        </w:rPr>
        <w:t>6</w:t>
      </w:r>
      <w:r w:rsidR="00E03494">
        <w:rPr>
          <w:i/>
          <w:iCs/>
          <w:sz w:val="28"/>
          <w:szCs w:val="34"/>
        </w:rPr>
        <w:t xml:space="preserve"> года</w:t>
      </w:r>
    </w:p>
    <w:p w:rsidR="00E03494" w:rsidRDefault="00E03494" w:rsidP="00C67379">
      <w:pPr>
        <w:ind w:left="284" w:firstLine="283"/>
        <w:rPr>
          <w:sz w:val="26"/>
          <w:szCs w:val="26"/>
        </w:rPr>
      </w:pPr>
      <w:r>
        <w:rPr>
          <w:i/>
          <w:iCs/>
          <w:sz w:val="26"/>
          <w:szCs w:val="26"/>
        </w:rPr>
        <w:tab/>
      </w:r>
      <w:r>
        <w:rPr>
          <w:i/>
          <w:iCs/>
          <w:sz w:val="28"/>
          <w:szCs w:val="28"/>
        </w:rPr>
        <w:t>Постановление в полн</w:t>
      </w:r>
      <w:r w:rsidR="00DF7B24">
        <w:rPr>
          <w:i/>
          <w:iCs/>
          <w:sz w:val="28"/>
          <w:szCs w:val="28"/>
        </w:rPr>
        <w:t>ом объеме из</w:t>
      </w:r>
      <w:r w:rsidR="00514780">
        <w:rPr>
          <w:i/>
          <w:iCs/>
          <w:sz w:val="28"/>
          <w:szCs w:val="28"/>
        </w:rPr>
        <w:t>готовлено</w:t>
      </w:r>
      <w:r w:rsidR="00683E9F">
        <w:rPr>
          <w:i/>
          <w:iCs/>
          <w:sz w:val="28"/>
          <w:szCs w:val="28"/>
        </w:rPr>
        <w:t xml:space="preserve"> </w:t>
      </w:r>
      <w:r w:rsidR="004C7C42">
        <w:rPr>
          <w:i/>
          <w:iCs/>
          <w:sz w:val="28"/>
          <w:szCs w:val="28"/>
        </w:rPr>
        <w:t>09</w:t>
      </w:r>
      <w:r w:rsidR="009035DD">
        <w:rPr>
          <w:i/>
          <w:iCs/>
          <w:sz w:val="28"/>
          <w:szCs w:val="28"/>
        </w:rPr>
        <w:t>.</w:t>
      </w:r>
      <w:r w:rsidR="005B5AB2">
        <w:rPr>
          <w:i/>
          <w:iCs/>
          <w:sz w:val="28"/>
          <w:szCs w:val="28"/>
        </w:rPr>
        <w:t>1</w:t>
      </w:r>
      <w:r w:rsidR="00267D4D">
        <w:rPr>
          <w:i/>
          <w:iCs/>
          <w:sz w:val="28"/>
          <w:szCs w:val="28"/>
        </w:rPr>
        <w:t>2</w:t>
      </w:r>
      <w:r w:rsidR="00DF7B24">
        <w:rPr>
          <w:i/>
          <w:iCs/>
          <w:sz w:val="28"/>
          <w:szCs w:val="28"/>
        </w:rPr>
        <w:t>.201</w:t>
      </w:r>
      <w:r w:rsidR="00293CBA">
        <w:rPr>
          <w:i/>
          <w:iCs/>
          <w:sz w:val="28"/>
          <w:szCs w:val="28"/>
        </w:rPr>
        <w:t>6</w:t>
      </w:r>
      <w:r>
        <w:rPr>
          <w:i/>
          <w:iCs/>
          <w:sz w:val="28"/>
          <w:szCs w:val="28"/>
        </w:rPr>
        <w:t xml:space="preserve"> года</w:t>
      </w:r>
      <w:r>
        <w:rPr>
          <w:i/>
          <w:iCs/>
          <w:sz w:val="26"/>
          <w:szCs w:val="26"/>
        </w:rPr>
        <w:t xml:space="preserve"> </w:t>
      </w:r>
      <w:r>
        <w:rPr>
          <w:sz w:val="26"/>
          <w:szCs w:val="26"/>
        </w:rPr>
        <w:t xml:space="preserve">  </w:t>
      </w:r>
    </w:p>
    <w:p w:rsidR="00E03494" w:rsidRDefault="00E03494" w:rsidP="00C67379">
      <w:pPr>
        <w:autoSpaceDE w:val="0"/>
        <w:ind w:left="284" w:firstLine="283"/>
        <w:jc w:val="both"/>
      </w:pPr>
    </w:p>
    <w:p w:rsidR="00A85613" w:rsidRDefault="00DE27C8" w:rsidP="000E66AC">
      <w:pPr>
        <w:autoSpaceDE w:val="0"/>
        <w:ind w:left="284" w:firstLine="850"/>
        <w:jc w:val="both"/>
        <w:rPr>
          <w:rFonts w:eastAsia="Arial Unicode MS"/>
          <w:sz w:val="28"/>
          <w:szCs w:val="28"/>
        </w:rPr>
      </w:pPr>
      <w:r>
        <w:rPr>
          <w:rFonts w:eastAsia="Arial CYR" w:cs="Arial CYR"/>
          <w:sz w:val="28"/>
          <w:szCs w:val="28"/>
        </w:rPr>
        <w:t xml:space="preserve">Руководитель Управления Федеральной антимонопольной службы по Республике Тыва (далее – Тывинское УФАС России) Хаджиев Ф.А., </w:t>
      </w:r>
      <w:r w:rsidRPr="00AD11C6">
        <w:rPr>
          <w:sz w:val="28"/>
          <w:szCs w:val="28"/>
        </w:rPr>
        <w:t>руководствуясь статьей</w:t>
      </w:r>
      <w:r>
        <w:rPr>
          <w:sz w:val="28"/>
          <w:szCs w:val="28"/>
        </w:rPr>
        <w:t xml:space="preserve"> </w:t>
      </w:r>
      <w:r w:rsidRPr="00AD11C6">
        <w:rPr>
          <w:sz w:val="28"/>
          <w:szCs w:val="28"/>
        </w:rPr>
        <w:t>23.</w:t>
      </w:r>
      <w:r>
        <w:rPr>
          <w:sz w:val="28"/>
          <w:szCs w:val="28"/>
        </w:rPr>
        <w:t>66</w:t>
      </w:r>
      <w:r w:rsidRPr="00AD11C6">
        <w:rPr>
          <w:sz w:val="28"/>
          <w:szCs w:val="28"/>
        </w:rPr>
        <w:t xml:space="preserve"> Кодекса Российской Федерации об административных правонарушениях (далее — КоАП РФ), </w:t>
      </w:r>
      <w:r>
        <w:rPr>
          <w:rFonts w:eastAsia="Arial CYR" w:cs="Arial CYR"/>
          <w:sz w:val="28"/>
          <w:szCs w:val="28"/>
        </w:rPr>
        <w:t xml:space="preserve">рассмотрев </w:t>
      </w:r>
      <w:r w:rsidR="00267D4D">
        <w:rPr>
          <w:rFonts w:eastAsia="Arial Unicode MS"/>
          <w:sz w:val="28"/>
          <w:szCs w:val="28"/>
        </w:rPr>
        <w:t xml:space="preserve">постановление заместителя прокурора города Кызыла </w:t>
      </w:r>
      <w:r w:rsidR="00E471C8">
        <w:rPr>
          <w:rFonts w:eastAsia="Arial Unicode MS"/>
          <w:sz w:val="28"/>
          <w:szCs w:val="28"/>
        </w:rPr>
        <w:t>«__»</w:t>
      </w:r>
      <w:r w:rsidR="00267D4D">
        <w:rPr>
          <w:rFonts w:eastAsia="Arial Unicode MS"/>
          <w:sz w:val="28"/>
          <w:szCs w:val="28"/>
        </w:rPr>
        <w:t xml:space="preserve"> о возбуждении дела об административном правонарушении</w:t>
      </w:r>
      <w:r w:rsidRPr="00A32091">
        <w:rPr>
          <w:rFonts w:eastAsia="Arial Unicode MS"/>
          <w:sz w:val="28"/>
          <w:szCs w:val="28"/>
        </w:rPr>
        <w:t xml:space="preserve"> </w:t>
      </w:r>
      <w:r>
        <w:rPr>
          <w:rFonts w:eastAsia="Arial Unicode MS"/>
          <w:sz w:val="28"/>
          <w:szCs w:val="28"/>
        </w:rPr>
        <w:t>и иные материалы дела № А6</w:t>
      </w:r>
      <w:r w:rsidR="006863C3">
        <w:rPr>
          <w:rFonts w:eastAsia="Arial Unicode MS"/>
          <w:sz w:val="28"/>
          <w:szCs w:val="28"/>
        </w:rPr>
        <w:t>3</w:t>
      </w:r>
      <w:r>
        <w:rPr>
          <w:rFonts w:eastAsia="Arial Unicode MS"/>
          <w:sz w:val="28"/>
          <w:szCs w:val="28"/>
        </w:rPr>
        <w:t>-7.3</w:t>
      </w:r>
      <w:r w:rsidR="00267D4D">
        <w:rPr>
          <w:rFonts w:eastAsia="Arial Unicode MS"/>
          <w:sz w:val="28"/>
          <w:szCs w:val="28"/>
        </w:rPr>
        <w:t>2</w:t>
      </w:r>
      <w:r>
        <w:rPr>
          <w:rFonts w:eastAsia="Arial Unicode MS"/>
          <w:sz w:val="28"/>
          <w:szCs w:val="28"/>
        </w:rPr>
        <w:t xml:space="preserve">/16 </w:t>
      </w:r>
      <w:r w:rsidRPr="00A32091">
        <w:rPr>
          <w:rFonts w:eastAsia="Arial Unicode MS"/>
          <w:sz w:val="28"/>
          <w:szCs w:val="28"/>
        </w:rPr>
        <w:t xml:space="preserve">в отношении </w:t>
      </w:r>
      <w:r w:rsidR="00E471C8">
        <w:rPr>
          <w:rFonts w:eastAsia="Arial Unicode MS"/>
          <w:sz w:val="28"/>
          <w:szCs w:val="28"/>
        </w:rPr>
        <w:t>«__»</w:t>
      </w:r>
      <w:r w:rsidR="003466BC">
        <w:rPr>
          <w:sz w:val="28"/>
          <w:szCs w:val="28"/>
        </w:rPr>
        <w:t>, по факту совершения административного правонарушения, предусмотренного частью 4 статьи 7.32 Кодекса Российской Федерации об административных правонарушениях</w:t>
      </w:r>
      <w:r>
        <w:rPr>
          <w:rFonts w:eastAsia="Arial Unicode MS"/>
          <w:sz w:val="28"/>
          <w:szCs w:val="28"/>
        </w:rPr>
        <w:t>,</w:t>
      </w:r>
    </w:p>
    <w:p w:rsidR="00DE27C8" w:rsidRDefault="00DE27C8" w:rsidP="000E66AC">
      <w:pPr>
        <w:autoSpaceDE w:val="0"/>
        <w:ind w:left="284" w:firstLine="850"/>
        <w:jc w:val="both"/>
        <w:rPr>
          <w:b/>
          <w:sz w:val="28"/>
          <w:szCs w:val="28"/>
        </w:rPr>
      </w:pPr>
    </w:p>
    <w:p w:rsidR="00E03494" w:rsidRDefault="00E03494" w:rsidP="00ED5FD1">
      <w:pPr>
        <w:tabs>
          <w:tab w:val="left" w:pos="4603"/>
        </w:tabs>
        <w:ind w:left="284" w:firstLine="850"/>
        <w:jc w:val="center"/>
        <w:outlineLvl w:val="0"/>
        <w:rPr>
          <w:b/>
          <w:sz w:val="28"/>
          <w:szCs w:val="28"/>
        </w:rPr>
      </w:pPr>
      <w:r>
        <w:rPr>
          <w:b/>
          <w:sz w:val="28"/>
          <w:szCs w:val="28"/>
        </w:rPr>
        <w:t>УСТАНОВИЛ:</w:t>
      </w:r>
    </w:p>
    <w:p w:rsidR="00E03494" w:rsidRPr="0042153E" w:rsidRDefault="00E03494" w:rsidP="000E66AC">
      <w:pPr>
        <w:tabs>
          <w:tab w:val="left" w:pos="4603"/>
        </w:tabs>
        <w:ind w:left="284" w:firstLine="850"/>
        <w:jc w:val="both"/>
        <w:rPr>
          <w:sz w:val="28"/>
          <w:szCs w:val="28"/>
        </w:rPr>
      </w:pPr>
    </w:p>
    <w:p w:rsidR="00DE27C8" w:rsidRPr="00BF188F" w:rsidRDefault="00DE27C8" w:rsidP="00B11054">
      <w:pPr>
        <w:ind w:firstLine="709"/>
        <w:jc w:val="both"/>
        <w:rPr>
          <w:sz w:val="28"/>
          <w:szCs w:val="28"/>
        </w:rPr>
      </w:pPr>
      <w:r w:rsidRPr="006F0F54">
        <w:rPr>
          <w:sz w:val="28"/>
          <w:szCs w:val="28"/>
        </w:rPr>
        <w:t>Дело об административном правонарушении</w:t>
      </w:r>
      <w:r>
        <w:rPr>
          <w:sz w:val="28"/>
          <w:szCs w:val="28"/>
        </w:rPr>
        <w:t xml:space="preserve"> </w:t>
      </w:r>
      <w:r w:rsidRPr="00EF5AD2">
        <w:rPr>
          <w:sz w:val="28"/>
          <w:szCs w:val="28"/>
        </w:rPr>
        <w:t>№ А</w:t>
      </w:r>
      <w:r w:rsidR="0073083A">
        <w:rPr>
          <w:sz w:val="28"/>
          <w:szCs w:val="28"/>
        </w:rPr>
        <w:t>6</w:t>
      </w:r>
      <w:r w:rsidR="006863C3">
        <w:rPr>
          <w:sz w:val="28"/>
          <w:szCs w:val="28"/>
        </w:rPr>
        <w:t>3</w:t>
      </w:r>
      <w:r w:rsidRPr="00EF5AD2">
        <w:rPr>
          <w:sz w:val="28"/>
          <w:szCs w:val="28"/>
        </w:rPr>
        <w:t>-7.3</w:t>
      </w:r>
      <w:r w:rsidR="003466BC">
        <w:rPr>
          <w:sz w:val="28"/>
          <w:szCs w:val="28"/>
        </w:rPr>
        <w:t>2</w:t>
      </w:r>
      <w:r w:rsidRPr="00EF5AD2">
        <w:rPr>
          <w:sz w:val="28"/>
          <w:szCs w:val="28"/>
        </w:rPr>
        <w:t>/16 рассмотрено</w:t>
      </w:r>
      <w:r w:rsidR="003466BC">
        <w:rPr>
          <w:sz w:val="28"/>
          <w:szCs w:val="28"/>
        </w:rPr>
        <w:t xml:space="preserve"> </w:t>
      </w:r>
      <w:r w:rsidR="006863C3">
        <w:rPr>
          <w:sz w:val="28"/>
          <w:szCs w:val="28"/>
        </w:rPr>
        <w:t xml:space="preserve">в отсутствии надлежащим образом извещенного </w:t>
      </w:r>
      <w:r w:rsidR="00E471C8">
        <w:rPr>
          <w:sz w:val="28"/>
          <w:szCs w:val="28"/>
        </w:rPr>
        <w:t>«__»</w:t>
      </w:r>
      <w:r w:rsidR="006863C3">
        <w:rPr>
          <w:sz w:val="28"/>
          <w:szCs w:val="28"/>
        </w:rPr>
        <w:t xml:space="preserve"> (</w:t>
      </w:r>
      <w:r w:rsidR="00E46632">
        <w:rPr>
          <w:sz w:val="28"/>
          <w:szCs w:val="28"/>
        </w:rPr>
        <w:t xml:space="preserve">22.11.2016 г. лично получил копию определения и расписался о получении копии определения). Кроме того, в рассмотрении дела участвовал помощник прокурора города Кызыла </w:t>
      </w:r>
      <w:r w:rsidR="00E471C8">
        <w:rPr>
          <w:sz w:val="28"/>
          <w:szCs w:val="28"/>
        </w:rPr>
        <w:t>«__».</w:t>
      </w:r>
    </w:p>
    <w:p w:rsidR="0006757D" w:rsidRDefault="00E03494" w:rsidP="00B11054">
      <w:pPr>
        <w:suppressAutoHyphens w:val="0"/>
        <w:autoSpaceDE w:val="0"/>
        <w:autoSpaceDN w:val="0"/>
        <w:adjustRightInd w:val="0"/>
        <w:ind w:firstLine="709"/>
        <w:jc w:val="both"/>
        <w:rPr>
          <w:kern w:val="0"/>
          <w:sz w:val="28"/>
          <w:szCs w:val="28"/>
          <w:lang w:eastAsia="ru-RU"/>
        </w:rPr>
      </w:pPr>
      <w:r w:rsidRPr="0042153E">
        <w:rPr>
          <w:b/>
          <w:sz w:val="28"/>
          <w:szCs w:val="28"/>
        </w:rPr>
        <w:t xml:space="preserve">Событие административного правонарушения: </w:t>
      </w:r>
      <w:r w:rsidR="0006757D">
        <w:rPr>
          <w:kern w:val="0"/>
          <w:sz w:val="28"/>
          <w:szCs w:val="28"/>
          <w:lang w:eastAsia="ru-RU"/>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w:t>
      </w:r>
      <w:hyperlink r:id="rId8" w:history="1">
        <w:r w:rsidR="0006757D">
          <w:rPr>
            <w:color w:val="0000FF"/>
            <w:kern w:val="0"/>
            <w:sz w:val="28"/>
            <w:szCs w:val="28"/>
            <w:lang w:eastAsia="ru-RU"/>
          </w:rPr>
          <w:t>законодательством</w:t>
        </w:r>
      </w:hyperlink>
      <w:r w:rsidR="0006757D">
        <w:rPr>
          <w:kern w:val="0"/>
          <w:sz w:val="28"/>
          <w:szCs w:val="28"/>
          <w:lang w:eastAsia="ru-RU"/>
        </w:rPr>
        <w:t xml:space="preserve"> Российской Федерации о контрактной системе в сфере закупок.</w:t>
      </w:r>
    </w:p>
    <w:p w:rsidR="0006757D" w:rsidRPr="0006757D" w:rsidRDefault="008B7733" w:rsidP="00B11054">
      <w:pPr>
        <w:ind w:firstLine="709"/>
        <w:jc w:val="both"/>
        <w:rPr>
          <w:sz w:val="28"/>
          <w:szCs w:val="28"/>
        </w:rPr>
      </w:pPr>
      <w:r w:rsidRPr="002278E3">
        <w:rPr>
          <w:sz w:val="28"/>
        </w:rPr>
        <w:t>В ходе рассмотрения дела</w:t>
      </w:r>
      <w:r>
        <w:rPr>
          <w:sz w:val="28"/>
        </w:rPr>
        <w:t xml:space="preserve"> </w:t>
      </w:r>
      <w:r>
        <w:rPr>
          <w:sz w:val="28"/>
          <w:szCs w:val="28"/>
        </w:rPr>
        <w:t xml:space="preserve">помощник прокурора города Кызыла </w:t>
      </w:r>
      <w:r w:rsidR="00E471C8">
        <w:rPr>
          <w:sz w:val="28"/>
          <w:szCs w:val="28"/>
        </w:rPr>
        <w:t xml:space="preserve">«__» </w:t>
      </w:r>
      <w:r>
        <w:rPr>
          <w:sz w:val="28"/>
          <w:szCs w:val="28"/>
        </w:rPr>
        <w:t>поддержал доводы, изложенные в постановлении от 12.10.2016 г., в полном объеме</w:t>
      </w:r>
      <w:r w:rsidR="00CE2636">
        <w:rPr>
          <w:rFonts w:eastAsia="Arial Unicode MS"/>
          <w:bCs/>
          <w:iCs/>
          <w:color w:val="0D0D0D"/>
          <w:sz w:val="28"/>
        </w:rPr>
        <w:t>.</w:t>
      </w:r>
    </w:p>
    <w:p w:rsidR="00C533D0" w:rsidRDefault="00C533D0" w:rsidP="00B11054">
      <w:pPr>
        <w:pStyle w:val="af2"/>
        <w:spacing w:before="0" w:after="0"/>
        <w:ind w:firstLine="709"/>
        <w:jc w:val="both"/>
        <w:rPr>
          <w:rFonts w:eastAsia="Arial Unicode MS"/>
          <w:bCs/>
          <w:iCs/>
          <w:color w:val="0D0D0D"/>
          <w:sz w:val="28"/>
        </w:rPr>
      </w:pPr>
      <w:r w:rsidRPr="002278E3">
        <w:rPr>
          <w:rFonts w:eastAsia="Arial Unicode MS"/>
          <w:bCs/>
          <w:iCs/>
          <w:color w:val="0D0D0D"/>
          <w:sz w:val="28"/>
        </w:rPr>
        <w:t xml:space="preserve">Рассмотрев материалы дела </w:t>
      </w:r>
      <w:r>
        <w:rPr>
          <w:rFonts w:eastAsia="Courier New CYR"/>
          <w:sz w:val="28"/>
          <w:szCs w:val="28"/>
        </w:rPr>
        <w:t>№ А</w:t>
      </w:r>
      <w:r w:rsidR="0073083A">
        <w:rPr>
          <w:rFonts w:eastAsia="Courier New CYR"/>
          <w:sz w:val="28"/>
          <w:szCs w:val="28"/>
        </w:rPr>
        <w:t>6</w:t>
      </w:r>
      <w:r w:rsidR="008B7733">
        <w:rPr>
          <w:rFonts w:eastAsia="Courier New CYR"/>
          <w:sz w:val="28"/>
          <w:szCs w:val="28"/>
        </w:rPr>
        <w:t>3</w:t>
      </w:r>
      <w:r w:rsidRPr="009035DD">
        <w:rPr>
          <w:rFonts w:eastAsia="Courier New CYR"/>
          <w:sz w:val="28"/>
          <w:szCs w:val="28"/>
        </w:rPr>
        <w:t>-7.3</w:t>
      </w:r>
      <w:r w:rsidR="003466BC">
        <w:rPr>
          <w:rFonts w:eastAsia="Courier New CYR"/>
          <w:sz w:val="28"/>
          <w:szCs w:val="28"/>
        </w:rPr>
        <w:t>2</w:t>
      </w:r>
      <w:r w:rsidRPr="009035DD">
        <w:rPr>
          <w:rFonts w:eastAsia="Courier New CYR"/>
          <w:sz w:val="28"/>
          <w:szCs w:val="28"/>
        </w:rPr>
        <w:t>/16</w:t>
      </w:r>
      <w:r w:rsidR="004C7C42">
        <w:rPr>
          <w:rFonts w:eastAsia="Arial Unicode MS"/>
          <w:bCs/>
          <w:iCs/>
          <w:color w:val="0D0D0D"/>
          <w:sz w:val="28"/>
        </w:rPr>
        <w:t xml:space="preserve"> </w:t>
      </w:r>
      <w:r w:rsidRPr="004C7C42">
        <w:rPr>
          <w:rFonts w:eastAsia="Arial Unicode MS"/>
          <w:bCs/>
          <w:iCs/>
          <w:color w:val="0D0D0D"/>
          <w:sz w:val="28"/>
        </w:rPr>
        <w:t>прихожу к следующему</w:t>
      </w:r>
      <w:r w:rsidRPr="002278E3">
        <w:rPr>
          <w:rFonts w:eastAsia="Arial Unicode MS"/>
          <w:bCs/>
          <w:iCs/>
          <w:color w:val="0D0D0D"/>
          <w:sz w:val="28"/>
        </w:rPr>
        <w:t>.</w:t>
      </w:r>
    </w:p>
    <w:p w:rsidR="003466BC" w:rsidRDefault="003466BC" w:rsidP="00B11054">
      <w:pPr>
        <w:suppressAutoHyphens w:val="0"/>
        <w:autoSpaceDE w:val="0"/>
        <w:autoSpaceDN w:val="0"/>
        <w:adjustRightInd w:val="0"/>
        <w:ind w:right="-24" w:firstLine="709"/>
        <w:jc w:val="both"/>
        <w:rPr>
          <w:rFonts w:eastAsia="Courier New CYR"/>
          <w:sz w:val="28"/>
          <w:szCs w:val="28"/>
        </w:rPr>
      </w:pPr>
      <w:r w:rsidRPr="00F52673">
        <w:rPr>
          <w:color w:val="000000"/>
          <w:kern w:val="0"/>
          <w:sz w:val="28"/>
        </w:rPr>
        <w:t xml:space="preserve">В адрес Тывинского УФАС России </w:t>
      </w:r>
      <w:r>
        <w:rPr>
          <w:color w:val="000000"/>
          <w:kern w:val="0"/>
          <w:sz w:val="28"/>
        </w:rPr>
        <w:t xml:space="preserve">поступило </w:t>
      </w:r>
      <w:r>
        <w:rPr>
          <w:rFonts w:eastAsia="Courier New CYR"/>
          <w:sz w:val="28"/>
          <w:szCs w:val="28"/>
        </w:rPr>
        <w:t xml:space="preserve">постановление заместителя прокурора </w:t>
      </w:r>
      <w:r w:rsidR="00CA1BEF">
        <w:rPr>
          <w:rFonts w:eastAsia="Courier New CYR"/>
          <w:sz w:val="28"/>
          <w:szCs w:val="28"/>
        </w:rPr>
        <w:t>города Кызыла</w:t>
      </w:r>
      <w:r>
        <w:rPr>
          <w:rFonts w:eastAsia="Courier New CYR"/>
          <w:sz w:val="28"/>
          <w:szCs w:val="28"/>
        </w:rPr>
        <w:t xml:space="preserve"> </w:t>
      </w:r>
      <w:r w:rsidR="00E471C8">
        <w:rPr>
          <w:rFonts w:eastAsia="Courier New CYR"/>
          <w:sz w:val="28"/>
          <w:szCs w:val="28"/>
        </w:rPr>
        <w:t>«__»</w:t>
      </w:r>
      <w:r>
        <w:rPr>
          <w:rFonts w:eastAsia="Courier New CYR"/>
          <w:sz w:val="28"/>
          <w:szCs w:val="28"/>
        </w:rPr>
        <w:t xml:space="preserve"> о возбуждении дела об административном правонарушении от 1</w:t>
      </w:r>
      <w:r w:rsidR="00CA1BEF">
        <w:rPr>
          <w:rFonts w:eastAsia="Courier New CYR"/>
          <w:sz w:val="28"/>
          <w:szCs w:val="28"/>
        </w:rPr>
        <w:t>2</w:t>
      </w:r>
      <w:r>
        <w:rPr>
          <w:rFonts w:eastAsia="Courier New CYR"/>
          <w:sz w:val="28"/>
          <w:szCs w:val="28"/>
        </w:rPr>
        <w:t>.1</w:t>
      </w:r>
      <w:r w:rsidR="00CA1BEF">
        <w:rPr>
          <w:rFonts w:eastAsia="Courier New CYR"/>
          <w:sz w:val="28"/>
          <w:szCs w:val="28"/>
        </w:rPr>
        <w:t>0</w:t>
      </w:r>
      <w:r>
        <w:rPr>
          <w:rFonts w:eastAsia="Courier New CYR"/>
          <w:sz w:val="28"/>
          <w:szCs w:val="28"/>
        </w:rPr>
        <w:t xml:space="preserve">.2016 г. (вх. № </w:t>
      </w:r>
      <w:r w:rsidR="00CA1BEF">
        <w:rPr>
          <w:rFonts w:eastAsia="Courier New CYR"/>
          <w:sz w:val="28"/>
          <w:szCs w:val="28"/>
        </w:rPr>
        <w:t>431</w:t>
      </w:r>
      <w:r w:rsidR="008B7733">
        <w:rPr>
          <w:rFonts w:eastAsia="Courier New CYR"/>
          <w:sz w:val="28"/>
          <w:szCs w:val="28"/>
        </w:rPr>
        <w:t>8</w:t>
      </w:r>
      <w:r>
        <w:rPr>
          <w:rFonts w:eastAsia="Courier New CYR"/>
          <w:sz w:val="28"/>
          <w:szCs w:val="28"/>
        </w:rPr>
        <w:t xml:space="preserve"> от </w:t>
      </w:r>
      <w:r w:rsidR="00CA1BEF">
        <w:rPr>
          <w:rFonts w:eastAsia="Courier New CYR"/>
          <w:sz w:val="28"/>
          <w:szCs w:val="28"/>
        </w:rPr>
        <w:t>19</w:t>
      </w:r>
      <w:r>
        <w:rPr>
          <w:rFonts w:eastAsia="Courier New CYR"/>
          <w:sz w:val="28"/>
          <w:szCs w:val="28"/>
        </w:rPr>
        <w:t>.1</w:t>
      </w:r>
      <w:r w:rsidR="00CA1BEF">
        <w:rPr>
          <w:rFonts w:eastAsia="Courier New CYR"/>
          <w:sz w:val="28"/>
          <w:szCs w:val="28"/>
        </w:rPr>
        <w:t>0</w:t>
      </w:r>
      <w:r>
        <w:rPr>
          <w:rFonts w:eastAsia="Courier New CYR"/>
          <w:sz w:val="28"/>
          <w:szCs w:val="28"/>
        </w:rPr>
        <w:t xml:space="preserve">.2016 г.) </w:t>
      </w:r>
      <w:r>
        <w:rPr>
          <w:sz w:val="28"/>
          <w:szCs w:val="28"/>
        </w:rPr>
        <w:t xml:space="preserve">в отношении </w:t>
      </w:r>
      <w:r w:rsidR="00E471C8">
        <w:rPr>
          <w:sz w:val="28"/>
          <w:szCs w:val="28"/>
        </w:rPr>
        <w:t xml:space="preserve">«__» </w:t>
      </w:r>
      <w:r>
        <w:rPr>
          <w:kern w:val="0"/>
          <w:sz w:val="28"/>
          <w:szCs w:val="28"/>
        </w:rPr>
        <w:t xml:space="preserve">по </w:t>
      </w:r>
      <w:r>
        <w:rPr>
          <w:color w:val="000000"/>
          <w:kern w:val="0"/>
          <w:sz w:val="28"/>
        </w:rPr>
        <w:t xml:space="preserve">части </w:t>
      </w:r>
      <w:r w:rsidR="00CA1BEF">
        <w:rPr>
          <w:color w:val="000000"/>
          <w:kern w:val="0"/>
          <w:sz w:val="28"/>
        </w:rPr>
        <w:t>4</w:t>
      </w:r>
      <w:r>
        <w:rPr>
          <w:color w:val="000000"/>
          <w:kern w:val="0"/>
          <w:sz w:val="28"/>
        </w:rPr>
        <w:t xml:space="preserve"> статьи 7.</w:t>
      </w:r>
      <w:r w:rsidR="00CA1BEF">
        <w:rPr>
          <w:color w:val="000000"/>
          <w:kern w:val="0"/>
          <w:sz w:val="28"/>
        </w:rPr>
        <w:t>32</w:t>
      </w:r>
      <w:r>
        <w:rPr>
          <w:color w:val="000000"/>
          <w:kern w:val="0"/>
          <w:sz w:val="28"/>
        </w:rPr>
        <w:t xml:space="preserve"> КоАП РФ.</w:t>
      </w:r>
    </w:p>
    <w:p w:rsidR="005B60A8" w:rsidRDefault="003466BC" w:rsidP="00B11054">
      <w:pPr>
        <w:ind w:firstLine="709"/>
        <w:jc w:val="both"/>
        <w:rPr>
          <w:rFonts w:eastAsia="Arial Unicode MS"/>
          <w:bCs/>
          <w:iCs/>
          <w:color w:val="0D0D0D"/>
          <w:sz w:val="28"/>
        </w:rPr>
      </w:pPr>
      <w:r w:rsidRPr="00D95075">
        <w:rPr>
          <w:sz w:val="28"/>
        </w:rPr>
        <w:t>По результатам проверки прокуратур</w:t>
      </w:r>
      <w:r w:rsidR="00CA1BEF">
        <w:rPr>
          <w:sz w:val="28"/>
        </w:rPr>
        <w:t>ы</w:t>
      </w:r>
      <w:r>
        <w:rPr>
          <w:sz w:val="28"/>
        </w:rPr>
        <w:t xml:space="preserve"> </w:t>
      </w:r>
      <w:r w:rsidR="00CA1BEF">
        <w:rPr>
          <w:rFonts w:eastAsia="Courier New CYR"/>
          <w:sz w:val="28"/>
          <w:szCs w:val="28"/>
        </w:rPr>
        <w:t>города Кызыла</w:t>
      </w:r>
      <w:r>
        <w:rPr>
          <w:rFonts w:eastAsia="Courier New CYR"/>
          <w:sz w:val="28"/>
          <w:szCs w:val="28"/>
        </w:rPr>
        <w:t xml:space="preserve"> </w:t>
      </w:r>
      <w:r w:rsidR="00CA1BEF">
        <w:rPr>
          <w:rFonts w:eastAsia="Courier New CYR"/>
          <w:sz w:val="28"/>
          <w:szCs w:val="28"/>
        </w:rPr>
        <w:t>в действия</w:t>
      </w:r>
      <w:r w:rsidR="008B7733">
        <w:rPr>
          <w:rFonts w:eastAsia="Courier New CYR"/>
          <w:sz w:val="28"/>
          <w:szCs w:val="28"/>
        </w:rPr>
        <w:t>х</w:t>
      </w:r>
      <w:r w:rsidR="00CA1BEF">
        <w:rPr>
          <w:rFonts w:eastAsia="Courier New CYR"/>
          <w:sz w:val="28"/>
          <w:szCs w:val="28"/>
        </w:rPr>
        <w:t xml:space="preserve"> </w:t>
      </w:r>
      <w:r w:rsidR="00E471C8">
        <w:rPr>
          <w:rFonts w:eastAsia="Courier New CYR"/>
          <w:sz w:val="28"/>
          <w:szCs w:val="28"/>
        </w:rPr>
        <w:t xml:space="preserve">«__» </w:t>
      </w:r>
      <w:r w:rsidR="00ED4E5D">
        <w:rPr>
          <w:rFonts w:eastAsia="Courier New CYR"/>
          <w:sz w:val="28"/>
          <w:szCs w:val="28"/>
        </w:rPr>
        <w:t>установлено нарушение части 1 статьи 95 Закона о контрактной системе, выразившееся в заключении дополнительного соглашения об изменении условий государственного контракта на приобретение жилых благоустроенных помещений для переселения граждан из аварийного жилищного фонда.</w:t>
      </w:r>
    </w:p>
    <w:p w:rsidR="003466BC" w:rsidRDefault="00ED4E5D" w:rsidP="00B11054">
      <w:pPr>
        <w:ind w:firstLine="709"/>
        <w:jc w:val="both"/>
        <w:rPr>
          <w:rFonts w:eastAsia="Arial Unicode MS"/>
          <w:bCs/>
          <w:iCs/>
          <w:color w:val="0D0D0D"/>
          <w:sz w:val="28"/>
        </w:rPr>
      </w:pPr>
      <w:r>
        <w:rPr>
          <w:rFonts w:eastAsia="Arial Unicode MS"/>
          <w:bCs/>
          <w:iCs/>
          <w:color w:val="0D0D0D"/>
          <w:sz w:val="28"/>
        </w:rPr>
        <w:t xml:space="preserve">Уполномоченным органом – Министерством Республики Тыва по регулированию контрактной системы в сфере закупок 09.06.2015 года на официальном сайте в информационно-телекоммуникационной сети «Интернет» </w:t>
      </w:r>
      <w:hyperlink r:id="rId9" w:history="1">
        <w:r w:rsidRPr="00346F90">
          <w:rPr>
            <w:rStyle w:val="a3"/>
            <w:rFonts w:eastAsia="Arial Unicode MS"/>
            <w:bCs/>
            <w:iCs/>
            <w:sz w:val="28"/>
            <w:lang w:val="en-US"/>
          </w:rPr>
          <w:t>www</w:t>
        </w:r>
        <w:r w:rsidRPr="00ED4E5D">
          <w:rPr>
            <w:rStyle w:val="a3"/>
            <w:rFonts w:eastAsia="Arial Unicode MS"/>
            <w:bCs/>
            <w:iCs/>
            <w:sz w:val="28"/>
          </w:rPr>
          <w:t>.</w:t>
        </w:r>
        <w:r w:rsidRPr="00346F90">
          <w:rPr>
            <w:rStyle w:val="a3"/>
            <w:rFonts w:eastAsia="Arial Unicode MS"/>
            <w:bCs/>
            <w:iCs/>
            <w:sz w:val="28"/>
            <w:lang w:val="en-US"/>
          </w:rPr>
          <w:t>zakupki</w:t>
        </w:r>
        <w:r w:rsidRPr="00ED4E5D">
          <w:rPr>
            <w:rStyle w:val="a3"/>
            <w:rFonts w:eastAsia="Arial Unicode MS"/>
            <w:bCs/>
            <w:iCs/>
            <w:sz w:val="28"/>
          </w:rPr>
          <w:t>.</w:t>
        </w:r>
        <w:r w:rsidRPr="00346F90">
          <w:rPr>
            <w:rStyle w:val="a3"/>
            <w:rFonts w:eastAsia="Arial Unicode MS"/>
            <w:bCs/>
            <w:iCs/>
            <w:sz w:val="28"/>
            <w:lang w:val="en-US"/>
          </w:rPr>
          <w:t>gov</w:t>
        </w:r>
        <w:r w:rsidRPr="00ED4E5D">
          <w:rPr>
            <w:rStyle w:val="a3"/>
            <w:rFonts w:eastAsia="Arial Unicode MS"/>
            <w:bCs/>
            <w:iCs/>
            <w:sz w:val="28"/>
          </w:rPr>
          <w:t>.</w:t>
        </w:r>
        <w:r w:rsidRPr="00346F90">
          <w:rPr>
            <w:rStyle w:val="a3"/>
            <w:rFonts w:eastAsia="Arial Unicode MS"/>
            <w:bCs/>
            <w:iCs/>
            <w:sz w:val="28"/>
            <w:lang w:val="en-US"/>
          </w:rPr>
          <w:t>ru</w:t>
        </w:r>
      </w:hyperlink>
      <w:r w:rsidRPr="00ED4E5D">
        <w:rPr>
          <w:rFonts w:eastAsia="Arial Unicode MS"/>
          <w:bCs/>
          <w:iCs/>
          <w:color w:val="0D0D0D"/>
          <w:sz w:val="28"/>
        </w:rPr>
        <w:t xml:space="preserve"> </w:t>
      </w:r>
      <w:r>
        <w:rPr>
          <w:rFonts w:eastAsia="Arial Unicode MS"/>
          <w:bCs/>
          <w:iCs/>
          <w:color w:val="0D0D0D"/>
          <w:sz w:val="28"/>
        </w:rPr>
        <w:t xml:space="preserve">размещено извещение о проведении открытого аукциона в </w:t>
      </w:r>
      <w:r>
        <w:rPr>
          <w:rFonts w:eastAsia="Arial Unicode MS"/>
          <w:bCs/>
          <w:iCs/>
          <w:color w:val="0D0D0D"/>
          <w:sz w:val="28"/>
        </w:rPr>
        <w:lastRenderedPageBreak/>
        <w:t xml:space="preserve">электронной форме № </w:t>
      </w:r>
      <w:r w:rsidR="00E471C8">
        <w:rPr>
          <w:rFonts w:eastAsia="Arial Unicode MS"/>
          <w:bCs/>
          <w:iCs/>
          <w:color w:val="0D0D0D"/>
          <w:sz w:val="28"/>
        </w:rPr>
        <w:t>«__»</w:t>
      </w:r>
      <w:r w:rsidR="00AE0F04">
        <w:rPr>
          <w:rFonts w:eastAsia="Arial Unicode MS"/>
          <w:bCs/>
          <w:iCs/>
          <w:color w:val="0D0D0D"/>
          <w:sz w:val="28"/>
        </w:rPr>
        <w:t xml:space="preserve"> на право заключения государственного контракта на приобретение жилых благоустроенных помещений для переселения граждан из аварийного жилищного фонда.</w:t>
      </w:r>
    </w:p>
    <w:p w:rsidR="00AE0F04" w:rsidRDefault="00AE0F04" w:rsidP="00B11054">
      <w:pPr>
        <w:ind w:firstLine="709"/>
        <w:jc w:val="both"/>
        <w:rPr>
          <w:rFonts w:eastAsia="Arial Unicode MS"/>
          <w:bCs/>
          <w:iCs/>
          <w:color w:val="0D0D0D"/>
          <w:sz w:val="28"/>
        </w:rPr>
      </w:pPr>
      <w:r>
        <w:rPr>
          <w:rFonts w:eastAsia="Arial Unicode MS"/>
          <w:bCs/>
          <w:iCs/>
          <w:color w:val="0D0D0D"/>
          <w:sz w:val="28"/>
        </w:rPr>
        <w:t xml:space="preserve">Согласно протоколу рассмотрения единственной заявки электронного аукциона от 26.06.2015 года по закупке № </w:t>
      </w:r>
      <w:r w:rsidR="00E471C8">
        <w:rPr>
          <w:rFonts w:eastAsia="Arial Unicode MS"/>
          <w:bCs/>
          <w:iCs/>
          <w:color w:val="0D0D0D"/>
          <w:sz w:val="28"/>
        </w:rPr>
        <w:t>«__»</w:t>
      </w:r>
      <w:r>
        <w:rPr>
          <w:rFonts w:eastAsia="Arial Unicode MS"/>
          <w:bCs/>
          <w:iCs/>
          <w:color w:val="0D0D0D"/>
          <w:sz w:val="28"/>
        </w:rPr>
        <w:t>, до окончания срока подачи заявок была подана</w:t>
      </w:r>
      <w:r w:rsidR="006C7811">
        <w:rPr>
          <w:rFonts w:eastAsia="Arial Unicode MS"/>
          <w:bCs/>
          <w:iCs/>
          <w:color w:val="0D0D0D"/>
          <w:sz w:val="28"/>
        </w:rPr>
        <w:t xml:space="preserve"> только</w:t>
      </w:r>
      <w:r>
        <w:rPr>
          <w:rFonts w:eastAsia="Arial Unicode MS"/>
          <w:bCs/>
          <w:iCs/>
          <w:color w:val="0D0D0D"/>
          <w:sz w:val="28"/>
        </w:rPr>
        <w:t xml:space="preserve"> одна заявка </w:t>
      </w:r>
      <w:r w:rsidR="00E471C8">
        <w:rPr>
          <w:rFonts w:eastAsia="Arial Unicode MS"/>
          <w:bCs/>
          <w:iCs/>
          <w:color w:val="0D0D0D"/>
          <w:sz w:val="28"/>
        </w:rPr>
        <w:t>«__</w:t>
      </w:r>
      <w:r>
        <w:rPr>
          <w:rFonts w:eastAsia="Arial Unicode MS"/>
          <w:bCs/>
          <w:iCs/>
          <w:color w:val="0D0D0D"/>
          <w:sz w:val="28"/>
        </w:rPr>
        <w:t xml:space="preserve">». По результатам рассмотрения заявки комиссией принято решение о соответствии </w:t>
      </w:r>
      <w:r w:rsidR="00E471C8">
        <w:rPr>
          <w:rFonts w:eastAsia="Arial Unicode MS"/>
          <w:bCs/>
          <w:iCs/>
          <w:color w:val="0D0D0D"/>
          <w:sz w:val="28"/>
        </w:rPr>
        <w:t>«__</w:t>
      </w:r>
      <w:r>
        <w:rPr>
          <w:rFonts w:eastAsia="Arial Unicode MS"/>
          <w:bCs/>
          <w:iCs/>
          <w:color w:val="0D0D0D"/>
          <w:sz w:val="28"/>
        </w:rPr>
        <w:t>» требованиям, установл</w:t>
      </w:r>
      <w:r w:rsidR="006C7811">
        <w:rPr>
          <w:rFonts w:eastAsia="Arial Unicode MS"/>
          <w:bCs/>
          <w:iCs/>
          <w:color w:val="0D0D0D"/>
          <w:sz w:val="28"/>
        </w:rPr>
        <w:t>енным документацией об аукционе, а открытый аукцион в электронной форме признан несостоявшимся.</w:t>
      </w:r>
    </w:p>
    <w:p w:rsidR="00AE0F04" w:rsidRDefault="00AE0F04" w:rsidP="00B11054">
      <w:pPr>
        <w:ind w:firstLine="709"/>
        <w:jc w:val="both"/>
        <w:rPr>
          <w:rFonts w:eastAsia="Arial Unicode MS"/>
          <w:bCs/>
          <w:iCs/>
          <w:color w:val="0D0D0D"/>
          <w:sz w:val="28"/>
        </w:rPr>
      </w:pPr>
      <w:r>
        <w:rPr>
          <w:rFonts w:eastAsia="Arial Unicode MS"/>
          <w:bCs/>
          <w:iCs/>
          <w:color w:val="0D0D0D"/>
          <w:sz w:val="28"/>
        </w:rPr>
        <w:t>1</w:t>
      </w:r>
      <w:r w:rsidR="006C7811">
        <w:rPr>
          <w:rFonts w:eastAsia="Arial Unicode MS"/>
          <w:bCs/>
          <w:iCs/>
          <w:color w:val="0D0D0D"/>
          <w:sz w:val="28"/>
        </w:rPr>
        <w:t>3</w:t>
      </w:r>
      <w:r>
        <w:rPr>
          <w:rFonts w:eastAsia="Arial Unicode MS"/>
          <w:bCs/>
          <w:iCs/>
          <w:color w:val="0D0D0D"/>
          <w:sz w:val="28"/>
        </w:rPr>
        <w:t xml:space="preserve">.07.2015 года между </w:t>
      </w:r>
      <w:r w:rsidR="00E471C8">
        <w:rPr>
          <w:rFonts w:eastAsia="Arial Unicode MS"/>
          <w:bCs/>
          <w:iCs/>
          <w:color w:val="0D0D0D"/>
          <w:sz w:val="28"/>
        </w:rPr>
        <w:t>«__</w:t>
      </w:r>
      <w:r>
        <w:rPr>
          <w:rFonts w:eastAsia="Arial Unicode MS"/>
          <w:bCs/>
          <w:iCs/>
          <w:color w:val="0D0D0D"/>
          <w:sz w:val="28"/>
        </w:rPr>
        <w:t xml:space="preserve">» и </w:t>
      </w:r>
      <w:r w:rsidR="00E471C8">
        <w:rPr>
          <w:rFonts w:eastAsia="Arial Unicode MS"/>
          <w:bCs/>
          <w:iCs/>
          <w:color w:val="0D0D0D"/>
          <w:sz w:val="28"/>
        </w:rPr>
        <w:t>«__</w:t>
      </w:r>
      <w:r>
        <w:rPr>
          <w:rFonts w:eastAsia="Arial Unicode MS"/>
          <w:bCs/>
          <w:iCs/>
          <w:color w:val="0D0D0D"/>
          <w:sz w:val="28"/>
        </w:rPr>
        <w:t>» заключен государственный контракт № 1</w:t>
      </w:r>
      <w:r w:rsidR="006C7811">
        <w:rPr>
          <w:rFonts w:eastAsia="Arial Unicode MS"/>
          <w:bCs/>
          <w:iCs/>
          <w:color w:val="0D0D0D"/>
          <w:sz w:val="28"/>
        </w:rPr>
        <w:t>0</w:t>
      </w:r>
      <w:r>
        <w:rPr>
          <w:rFonts w:eastAsia="Arial Unicode MS"/>
          <w:bCs/>
          <w:iCs/>
          <w:color w:val="0D0D0D"/>
          <w:sz w:val="28"/>
        </w:rPr>
        <w:t xml:space="preserve">-15 на приобретение жилых благоустроенных помещений для переселения граждан из аварийного жилищного фонда на сумму </w:t>
      </w:r>
      <w:r w:rsidR="006C7811">
        <w:rPr>
          <w:rFonts w:eastAsia="Arial Unicode MS"/>
          <w:bCs/>
          <w:iCs/>
          <w:color w:val="0D0D0D"/>
          <w:sz w:val="28"/>
        </w:rPr>
        <w:t>35 673 336</w:t>
      </w:r>
      <w:r>
        <w:rPr>
          <w:rFonts w:eastAsia="Arial Unicode MS"/>
          <w:bCs/>
          <w:iCs/>
          <w:color w:val="0D0D0D"/>
          <w:sz w:val="28"/>
        </w:rPr>
        <w:t xml:space="preserve"> рубля.</w:t>
      </w:r>
    </w:p>
    <w:p w:rsidR="004C746D" w:rsidRDefault="004C746D" w:rsidP="00B11054">
      <w:pPr>
        <w:ind w:firstLine="709"/>
        <w:jc w:val="both"/>
        <w:rPr>
          <w:rFonts w:eastAsia="Arial Unicode MS"/>
          <w:bCs/>
          <w:iCs/>
          <w:color w:val="0D0D0D"/>
          <w:sz w:val="28"/>
        </w:rPr>
      </w:pPr>
      <w:r>
        <w:rPr>
          <w:rFonts w:eastAsia="Arial Unicode MS"/>
          <w:bCs/>
          <w:iCs/>
          <w:color w:val="0D0D0D"/>
          <w:sz w:val="28"/>
        </w:rPr>
        <w:t xml:space="preserve">Согласно п. 9.1 указанного государственного контракта продавец обязан передать квартиры покупателю в срок до 31.12.2015 года. Однако в установленный государственным контрактом срок обязательства со </w:t>
      </w:r>
      <w:r w:rsidR="00E471C8">
        <w:rPr>
          <w:rFonts w:eastAsia="Arial Unicode MS"/>
          <w:bCs/>
          <w:iCs/>
          <w:color w:val="0D0D0D"/>
          <w:sz w:val="28"/>
        </w:rPr>
        <w:t>«__</w:t>
      </w:r>
      <w:r>
        <w:rPr>
          <w:rFonts w:eastAsia="Arial Unicode MS"/>
          <w:bCs/>
          <w:iCs/>
          <w:color w:val="0D0D0D"/>
          <w:sz w:val="28"/>
        </w:rPr>
        <w:t xml:space="preserve">» не выполнены, в связи с чем </w:t>
      </w:r>
      <w:r w:rsidR="000117BD">
        <w:rPr>
          <w:rFonts w:eastAsia="Arial Unicode MS"/>
          <w:bCs/>
          <w:iCs/>
          <w:color w:val="0D0D0D"/>
          <w:sz w:val="28"/>
        </w:rPr>
        <w:t>06</w:t>
      </w:r>
      <w:r>
        <w:rPr>
          <w:rFonts w:eastAsia="Arial Unicode MS"/>
          <w:bCs/>
          <w:iCs/>
          <w:color w:val="0D0D0D"/>
          <w:sz w:val="28"/>
        </w:rPr>
        <w:t>.</w:t>
      </w:r>
      <w:r w:rsidR="000117BD">
        <w:rPr>
          <w:rFonts w:eastAsia="Arial Unicode MS"/>
          <w:bCs/>
          <w:iCs/>
          <w:color w:val="0D0D0D"/>
          <w:sz w:val="28"/>
        </w:rPr>
        <w:t>10</w:t>
      </w:r>
      <w:r>
        <w:rPr>
          <w:rFonts w:eastAsia="Arial Unicode MS"/>
          <w:bCs/>
          <w:iCs/>
          <w:color w:val="0D0D0D"/>
          <w:sz w:val="28"/>
        </w:rPr>
        <w:t xml:space="preserve">.2016 года между </w:t>
      </w:r>
      <w:r w:rsidR="00E471C8">
        <w:rPr>
          <w:rFonts w:eastAsia="Arial Unicode MS"/>
          <w:bCs/>
          <w:iCs/>
          <w:color w:val="0D0D0D"/>
          <w:sz w:val="28"/>
        </w:rPr>
        <w:t>«__</w:t>
      </w:r>
      <w:r>
        <w:rPr>
          <w:rFonts w:eastAsia="Arial Unicode MS"/>
          <w:bCs/>
          <w:iCs/>
          <w:color w:val="0D0D0D"/>
          <w:sz w:val="28"/>
        </w:rPr>
        <w:t xml:space="preserve">» и </w:t>
      </w:r>
      <w:r w:rsidR="00E471C8">
        <w:rPr>
          <w:rFonts w:eastAsia="Arial Unicode MS"/>
          <w:bCs/>
          <w:iCs/>
          <w:color w:val="0D0D0D"/>
          <w:sz w:val="28"/>
        </w:rPr>
        <w:t>«__</w:t>
      </w:r>
      <w:r>
        <w:rPr>
          <w:rFonts w:eastAsia="Arial Unicode MS"/>
          <w:bCs/>
          <w:iCs/>
          <w:color w:val="0D0D0D"/>
          <w:sz w:val="28"/>
        </w:rPr>
        <w:t xml:space="preserve">» заключено дополнительное соглашение о продлении срока государственного контракта до </w:t>
      </w:r>
      <w:r w:rsidR="000117BD">
        <w:rPr>
          <w:rFonts w:eastAsia="Arial Unicode MS"/>
          <w:bCs/>
          <w:iCs/>
          <w:color w:val="0D0D0D"/>
          <w:sz w:val="28"/>
        </w:rPr>
        <w:t>15</w:t>
      </w:r>
      <w:r>
        <w:rPr>
          <w:rFonts w:eastAsia="Arial Unicode MS"/>
          <w:bCs/>
          <w:iCs/>
          <w:color w:val="0D0D0D"/>
          <w:sz w:val="28"/>
        </w:rPr>
        <w:t>.0</w:t>
      </w:r>
      <w:r w:rsidR="000117BD">
        <w:rPr>
          <w:rFonts w:eastAsia="Arial Unicode MS"/>
          <w:bCs/>
          <w:iCs/>
          <w:color w:val="0D0D0D"/>
          <w:sz w:val="28"/>
        </w:rPr>
        <w:t>7</w:t>
      </w:r>
      <w:r>
        <w:rPr>
          <w:rFonts w:eastAsia="Arial Unicode MS"/>
          <w:bCs/>
          <w:iCs/>
          <w:color w:val="0D0D0D"/>
          <w:sz w:val="28"/>
        </w:rPr>
        <w:t>.2017 года.</w:t>
      </w:r>
    </w:p>
    <w:p w:rsidR="00C8513C" w:rsidRDefault="00C8513C" w:rsidP="00B11054">
      <w:pPr>
        <w:ind w:firstLine="709"/>
        <w:jc w:val="both"/>
        <w:rPr>
          <w:rFonts w:eastAsia="Arial Unicode MS"/>
          <w:bCs/>
          <w:iCs/>
          <w:color w:val="0D0D0D"/>
          <w:sz w:val="28"/>
        </w:rPr>
      </w:pPr>
      <w:r>
        <w:rPr>
          <w:rFonts w:eastAsia="Arial Unicode MS"/>
          <w:bCs/>
          <w:iCs/>
          <w:color w:val="0D0D0D"/>
          <w:sz w:val="28"/>
        </w:rPr>
        <w:t>Пунктом 1 статьи 422 ГК РФ установлено, что договор должен соответствовать обязательным для сторон правилам, установленным законом и иными правовыми актами, действующим в момент его заключения.</w:t>
      </w:r>
    </w:p>
    <w:p w:rsidR="00C8513C" w:rsidRDefault="00C8513C" w:rsidP="00B11054">
      <w:pPr>
        <w:ind w:firstLine="709"/>
        <w:jc w:val="both"/>
        <w:rPr>
          <w:rFonts w:eastAsia="Arial Unicode MS"/>
          <w:bCs/>
          <w:iCs/>
          <w:color w:val="0D0D0D"/>
          <w:sz w:val="28"/>
        </w:rPr>
      </w:pPr>
      <w:r>
        <w:rPr>
          <w:rFonts w:eastAsia="Arial Unicode MS"/>
          <w:bCs/>
          <w:iCs/>
          <w:color w:val="0D0D0D"/>
          <w:sz w:val="28"/>
        </w:rPr>
        <w:t>Как следует из части 1 статьи 2 Закона о контрактной системе, к отношениям в сфере закупок товаров, работ и услуг для обеспечения государственных и муниципальных нужд применяются, в том числе положения ГК РФ и Бюджетного кодекса Российской Федерации (далее – БК РФ).</w:t>
      </w:r>
    </w:p>
    <w:p w:rsidR="00C12878" w:rsidRDefault="00C12878" w:rsidP="00B11054">
      <w:pPr>
        <w:ind w:firstLine="709"/>
        <w:jc w:val="both"/>
        <w:rPr>
          <w:rFonts w:eastAsia="Arial Unicode MS"/>
          <w:bCs/>
          <w:iCs/>
          <w:color w:val="0D0D0D"/>
          <w:sz w:val="28"/>
        </w:rPr>
      </w:pPr>
      <w:r>
        <w:rPr>
          <w:rFonts w:eastAsia="Arial Unicode MS"/>
          <w:bCs/>
          <w:iCs/>
          <w:color w:val="0D0D0D"/>
          <w:sz w:val="28"/>
        </w:rPr>
        <w:t>В соответствии с пунктом 1 статьи 450 ГК РФ изменение договора возможно по соглашению сторон, если иное не предусмотрено ГК РФ, другими законами или договором.</w:t>
      </w:r>
    </w:p>
    <w:p w:rsidR="00C12878" w:rsidRDefault="00C12878" w:rsidP="00B11054">
      <w:pPr>
        <w:ind w:firstLine="709"/>
        <w:jc w:val="both"/>
        <w:rPr>
          <w:rFonts w:eastAsia="Arial Unicode MS"/>
          <w:bCs/>
          <w:iCs/>
          <w:color w:val="0D0D0D"/>
          <w:sz w:val="28"/>
        </w:rPr>
      </w:pPr>
      <w:r>
        <w:rPr>
          <w:rFonts w:eastAsia="Arial Unicode MS"/>
          <w:bCs/>
          <w:iCs/>
          <w:color w:val="0D0D0D"/>
          <w:sz w:val="28"/>
        </w:rPr>
        <w:t>В части 1 статьи 95 Закона о контрактной системе сформулировано общее правило, согласно которому изменение существенных условий контракта при его исполнении не допускается. Вместе с тем, в данной норме содержится исчерпывающий перечень случаев, при которых возможно изменение существенных условий контракта по соглашению сторон:</w:t>
      </w:r>
    </w:p>
    <w:p w:rsidR="00302487" w:rsidRDefault="00302487" w:rsidP="00B11054">
      <w:pPr>
        <w:pStyle w:val="af6"/>
        <w:numPr>
          <w:ilvl w:val="0"/>
          <w:numId w:val="5"/>
        </w:numPr>
        <w:suppressAutoHyphens w:val="0"/>
        <w:autoSpaceDE w:val="0"/>
        <w:autoSpaceDN w:val="0"/>
        <w:adjustRightInd w:val="0"/>
        <w:ind w:left="0" w:firstLine="709"/>
        <w:jc w:val="both"/>
        <w:rPr>
          <w:kern w:val="0"/>
          <w:sz w:val="28"/>
          <w:szCs w:val="28"/>
          <w:lang w:eastAsia="ru-RU"/>
        </w:rPr>
      </w:pPr>
      <w:r w:rsidRPr="00302487">
        <w:rPr>
          <w:kern w:val="0"/>
          <w:sz w:val="28"/>
          <w:szCs w:val="28"/>
          <w:lang w:eastAsia="ru-RU"/>
        </w:rPr>
        <w:t>в случае осуществления закупки у единственного поставщика (подрядчика, исполнителя)</w:t>
      </w:r>
      <w:r w:rsidR="0061549B">
        <w:rPr>
          <w:kern w:val="0"/>
          <w:sz w:val="28"/>
          <w:szCs w:val="28"/>
          <w:lang w:eastAsia="ru-RU"/>
        </w:rPr>
        <w:t>:</w:t>
      </w:r>
    </w:p>
    <w:p w:rsidR="0061549B" w:rsidRDefault="0061549B" w:rsidP="00B11054">
      <w:pPr>
        <w:suppressAutoHyphens w:val="0"/>
        <w:autoSpaceDE w:val="0"/>
        <w:autoSpaceDN w:val="0"/>
        <w:adjustRightInd w:val="0"/>
        <w:ind w:firstLine="709"/>
        <w:jc w:val="both"/>
        <w:rPr>
          <w:kern w:val="0"/>
          <w:sz w:val="28"/>
          <w:szCs w:val="28"/>
          <w:lang w:eastAsia="ru-RU"/>
        </w:rPr>
      </w:pPr>
      <w:r>
        <w:rPr>
          <w:kern w:val="0"/>
          <w:sz w:val="28"/>
          <w:szCs w:val="28"/>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1549B" w:rsidRDefault="0061549B" w:rsidP="00B11054">
      <w:pPr>
        <w:pStyle w:val="af6"/>
        <w:suppressAutoHyphens w:val="0"/>
        <w:autoSpaceDE w:val="0"/>
        <w:autoSpaceDN w:val="0"/>
        <w:adjustRightInd w:val="0"/>
        <w:ind w:left="0" w:firstLine="709"/>
        <w:jc w:val="both"/>
        <w:rPr>
          <w:kern w:val="0"/>
          <w:sz w:val="28"/>
          <w:szCs w:val="28"/>
          <w:lang w:eastAsia="ru-RU"/>
        </w:rPr>
      </w:pPr>
      <w:r>
        <w:rPr>
          <w:kern w:val="0"/>
          <w:sz w:val="28"/>
          <w:szCs w:val="28"/>
          <w:lang w:eastAsia="ru-RU"/>
        </w:rPr>
        <w:t>В данном случае цена государственного контракта на приобретение жилых благоустроенных помещений в сторону снижения не менялась.</w:t>
      </w:r>
    </w:p>
    <w:p w:rsidR="0061549B" w:rsidRDefault="0061549B" w:rsidP="00B11054">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w:t>
      </w:r>
      <w:r>
        <w:rPr>
          <w:kern w:val="0"/>
          <w:sz w:val="28"/>
          <w:szCs w:val="28"/>
          <w:lang w:eastAsia="ru-RU"/>
        </w:rPr>
        <w:lastRenderedPageBreak/>
        <w:t>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1549B" w:rsidRDefault="0061549B" w:rsidP="00B11054">
      <w:pPr>
        <w:pStyle w:val="af6"/>
        <w:suppressAutoHyphens w:val="0"/>
        <w:autoSpaceDE w:val="0"/>
        <w:autoSpaceDN w:val="0"/>
        <w:adjustRightInd w:val="0"/>
        <w:ind w:left="0" w:firstLine="709"/>
        <w:jc w:val="both"/>
        <w:rPr>
          <w:kern w:val="0"/>
          <w:sz w:val="28"/>
          <w:szCs w:val="28"/>
          <w:lang w:eastAsia="ru-RU"/>
        </w:rPr>
      </w:pPr>
      <w:r>
        <w:rPr>
          <w:kern w:val="0"/>
          <w:sz w:val="28"/>
          <w:szCs w:val="28"/>
          <w:lang w:eastAsia="ru-RU"/>
        </w:rPr>
        <w:t xml:space="preserve">В ходе проверки установлено, что Заказчиком, </w:t>
      </w:r>
      <w:r w:rsidR="00E471C8">
        <w:rPr>
          <w:kern w:val="0"/>
          <w:sz w:val="28"/>
          <w:szCs w:val="28"/>
          <w:lang w:eastAsia="ru-RU"/>
        </w:rPr>
        <w:t>«__</w:t>
      </w:r>
      <w:r>
        <w:rPr>
          <w:kern w:val="0"/>
          <w:sz w:val="28"/>
          <w:szCs w:val="28"/>
          <w:lang w:eastAsia="ru-RU"/>
        </w:rPr>
        <w:t>» количество приобретаемых квартир не увеличивалось и не уменьшалось.</w:t>
      </w:r>
    </w:p>
    <w:p w:rsidR="0061549B" w:rsidRDefault="0061549B" w:rsidP="00B11054">
      <w:pPr>
        <w:pStyle w:val="af6"/>
        <w:suppressAutoHyphens w:val="0"/>
        <w:autoSpaceDE w:val="0"/>
        <w:autoSpaceDN w:val="0"/>
        <w:adjustRightInd w:val="0"/>
        <w:ind w:left="0" w:firstLine="709"/>
        <w:jc w:val="both"/>
        <w:rPr>
          <w:kern w:val="0"/>
          <w:sz w:val="28"/>
          <w:szCs w:val="28"/>
          <w:lang w:eastAsia="ru-RU"/>
        </w:rPr>
      </w:pPr>
      <w:r>
        <w:rPr>
          <w:kern w:val="0"/>
          <w:sz w:val="28"/>
          <w:szCs w:val="28"/>
          <w:lang w:eastAsia="ru-RU"/>
        </w:rPr>
        <w:t>Таким образом, основания продления срока государственного контракта на приобретение жилых благоустроенных помещений не относятся к исключениям, предусмотренным подпунктами «а, б» пункта 1 части 1 статьи 95 Закона о контрактной системе.</w:t>
      </w:r>
    </w:p>
    <w:p w:rsidR="0061549B" w:rsidRDefault="00771D34" w:rsidP="00B11054">
      <w:pPr>
        <w:pStyle w:val="af6"/>
        <w:suppressAutoHyphens w:val="0"/>
        <w:autoSpaceDE w:val="0"/>
        <w:autoSpaceDN w:val="0"/>
        <w:adjustRightInd w:val="0"/>
        <w:ind w:left="0" w:firstLine="709"/>
        <w:jc w:val="both"/>
        <w:rPr>
          <w:kern w:val="0"/>
          <w:sz w:val="28"/>
          <w:szCs w:val="28"/>
          <w:lang w:eastAsia="ru-RU"/>
        </w:rPr>
      </w:pPr>
      <w:r>
        <w:rPr>
          <w:kern w:val="0"/>
          <w:sz w:val="28"/>
          <w:szCs w:val="28"/>
          <w:lang w:eastAsia="ru-RU"/>
        </w:rPr>
        <w:t>Согласно пункту 1 статьи 766 ГК РФ государственный или муниципальный контракт должен содержать условия об объеме и о стоимости подлежащей выполнению работ, сроках ее начала и окончания, размере и порядке финансирования и оплаты работ, способах обеспечения исполнения обязательств сторон.</w:t>
      </w:r>
    </w:p>
    <w:p w:rsidR="00771D34" w:rsidRDefault="00771D34" w:rsidP="00B11054">
      <w:pPr>
        <w:pStyle w:val="af6"/>
        <w:suppressAutoHyphens w:val="0"/>
        <w:autoSpaceDE w:val="0"/>
        <w:autoSpaceDN w:val="0"/>
        <w:adjustRightInd w:val="0"/>
        <w:ind w:left="0" w:firstLine="709"/>
        <w:jc w:val="both"/>
        <w:rPr>
          <w:kern w:val="0"/>
          <w:sz w:val="28"/>
          <w:szCs w:val="28"/>
          <w:lang w:eastAsia="ru-RU"/>
        </w:rPr>
      </w:pPr>
      <w:r>
        <w:rPr>
          <w:kern w:val="0"/>
          <w:sz w:val="28"/>
          <w:szCs w:val="28"/>
          <w:lang w:eastAsia="ru-RU"/>
        </w:rPr>
        <w:t>Пунктом 6 части 1 статьи 95 Закона о контрактной системе предусмотрена возможность изменения условий контракта в случаях, предусмотренных пунктом 6 статьи 161 БК РФ, при уменьшении ранее доведенных до государственного или муниципального заказчика как получателя бюджетных средств лимитов бюджетных обязательства.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71D34" w:rsidRPr="00302487" w:rsidRDefault="00771D34" w:rsidP="00B11054">
      <w:pPr>
        <w:pStyle w:val="af6"/>
        <w:suppressAutoHyphens w:val="0"/>
        <w:autoSpaceDE w:val="0"/>
        <w:autoSpaceDN w:val="0"/>
        <w:adjustRightInd w:val="0"/>
        <w:ind w:left="0" w:firstLine="709"/>
        <w:jc w:val="both"/>
        <w:rPr>
          <w:kern w:val="0"/>
          <w:sz w:val="28"/>
          <w:szCs w:val="28"/>
          <w:lang w:eastAsia="ru-RU"/>
        </w:rPr>
      </w:pPr>
      <w:r>
        <w:rPr>
          <w:kern w:val="0"/>
          <w:sz w:val="28"/>
          <w:szCs w:val="28"/>
          <w:lang w:eastAsia="ru-RU"/>
        </w:rPr>
        <w:t>Также, пунктами 2 и 3 части 1 статьи 95 Закона о контрактной системе установлена возможность изменения условий государственного контракта, заключенного на срок не менее чем три года по цене, равной или превышающей размер цены, установленной Правительством РФ, в случае если исполнение указанного контракта по независящим от сторон контракта обстоятельствам без изменения его условий невозможно.</w:t>
      </w:r>
      <w:r w:rsidR="00555937">
        <w:rPr>
          <w:kern w:val="0"/>
          <w:sz w:val="28"/>
          <w:szCs w:val="28"/>
          <w:lang w:eastAsia="ru-RU"/>
        </w:rPr>
        <w:t xml:space="preserve"> При этом основанием для изменения условий государственного контракта по соглашению сторон является решение Правительства РФ (высшего исполнительного органа государственной власти субъекта РФ).</w:t>
      </w:r>
    </w:p>
    <w:p w:rsidR="00C12878" w:rsidRDefault="00555937" w:rsidP="00B11054">
      <w:pPr>
        <w:ind w:firstLine="709"/>
        <w:jc w:val="both"/>
        <w:rPr>
          <w:rFonts w:eastAsia="Arial Unicode MS"/>
          <w:bCs/>
          <w:iCs/>
          <w:color w:val="0D0D0D"/>
          <w:sz w:val="28"/>
        </w:rPr>
      </w:pPr>
      <w:r>
        <w:rPr>
          <w:rFonts w:eastAsia="Arial Unicode MS"/>
          <w:bCs/>
          <w:iCs/>
          <w:color w:val="0D0D0D"/>
          <w:sz w:val="28"/>
        </w:rPr>
        <w:t xml:space="preserve">Постановлением Правительства РФ от 19.12.2013 года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РФ, и местной администрации, в случае если выполнение контракта по независящим от сторон контракта обстоятельствам без </w:t>
      </w:r>
      <w:r>
        <w:rPr>
          <w:rFonts w:eastAsia="Arial Unicode MS"/>
          <w:bCs/>
          <w:iCs/>
          <w:color w:val="0D0D0D"/>
          <w:sz w:val="28"/>
        </w:rPr>
        <w:lastRenderedPageBreak/>
        <w:t>изменения его условий невозможно» установлены следующие размеры цены государственного контракта,</w:t>
      </w:r>
      <w:r w:rsidR="00B3440C">
        <w:rPr>
          <w:rFonts w:eastAsia="Arial Unicode MS"/>
          <w:bCs/>
          <w:iCs/>
          <w:color w:val="0D0D0D"/>
          <w:sz w:val="28"/>
        </w:rPr>
        <w:t xml:space="preserve"> заключенного не срок не мене чем 3 года для обеспечения федеральных нужд, нужд субъекта Российской Федерации, при которой или при превышении которой существенные условия контракта могут быть изменены в установленном порядке, в случае если выполнение контракта по независящим от сторон контракта обстоятельствам без изменения его условий невозможно:</w:t>
      </w:r>
    </w:p>
    <w:p w:rsidR="00B3440C" w:rsidRDefault="00B3440C" w:rsidP="00B11054">
      <w:pPr>
        <w:ind w:firstLine="709"/>
        <w:jc w:val="both"/>
        <w:rPr>
          <w:rFonts w:eastAsia="Arial Unicode MS"/>
          <w:bCs/>
          <w:iCs/>
          <w:color w:val="0D0D0D"/>
          <w:sz w:val="28"/>
        </w:rPr>
      </w:pPr>
      <w:r>
        <w:rPr>
          <w:rFonts w:eastAsia="Arial Unicode MS"/>
          <w:bCs/>
          <w:iCs/>
          <w:color w:val="0D0D0D"/>
          <w:sz w:val="28"/>
        </w:rPr>
        <w:t>- 10 млрд. рублей – для контракта, заключенного для обеспечения федеральных нужд;</w:t>
      </w:r>
    </w:p>
    <w:p w:rsidR="00B3440C" w:rsidRDefault="00B3440C" w:rsidP="00B11054">
      <w:pPr>
        <w:ind w:firstLine="709"/>
        <w:jc w:val="both"/>
        <w:rPr>
          <w:rFonts w:eastAsia="Arial Unicode MS"/>
          <w:bCs/>
          <w:iCs/>
          <w:color w:val="0D0D0D"/>
          <w:sz w:val="28"/>
        </w:rPr>
      </w:pPr>
      <w:r>
        <w:rPr>
          <w:rFonts w:eastAsia="Arial Unicode MS"/>
          <w:bCs/>
          <w:iCs/>
          <w:color w:val="0D0D0D"/>
          <w:sz w:val="28"/>
        </w:rPr>
        <w:t>- 1 млрд. рублей – для контракта, заключенного для обеспечения нужд субъекта Российской Федерации.</w:t>
      </w:r>
    </w:p>
    <w:p w:rsidR="00B11054" w:rsidRPr="00B11054" w:rsidRDefault="00B11054" w:rsidP="00B11054">
      <w:pPr>
        <w:ind w:firstLine="709"/>
        <w:jc w:val="both"/>
        <w:rPr>
          <w:color w:val="000000"/>
          <w:kern w:val="0"/>
          <w:sz w:val="28"/>
        </w:rPr>
      </w:pPr>
      <w:r w:rsidRPr="00B11054">
        <w:rPr>
          <w:color w:val="000000"/>
          <w:kern w:val="0"/>
          <w:sz w:val="28"/>
        </w:rPr>
        <w:t>В силу части 1.1 статьи 95 Закона о контрактной системе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B11054" w:rsidRPr="00B11054" w:rsidRDefault="00B11054" w:rsidP="00B11054">
      <w:pPr>
        <w:ind w:firstLine="709"/>
        <w:jc w:val="both"/>
        <w:rPr>
          <w:color w:val="000000"/>
          <w:kern w:val="0"/>
          <w:sz w:val="28"/>
        </w:rPr>
      </w:pPr>
      <w:r w:rsidRPr="00B11054">
        <w:rPr>
          <w:color w:val="000000"/>
          <w:kern w:val="0"/>
          <w:sz w:val="28"/>
        </w:rPr>
        <w:t>В соответствии с частью 1.1 статьи 95 Закона о контрактной системе постановлением Правительства Российской Федерации от 14.03.2016 года N 191 утверждены Правила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 (далее – Правила).</w:t>
      </w:r>
    </w:p>
    <w:p w:rsidR="00B11054" w:rsidRPr="00B11054" w:rsidRDefault="00B11054" w:rsidP="00B11054">
      <w:pPr>
        <w:ind w:firstLine="709"/>
        <w:jc w:val="both"/>
        <w:rPr>
          <w:color w:val="000000"/>
          <w:kern w:val="0"/>
          <w:sz w:val="28"/>
        </w:rPr>
      </w:pPr>
      <w:r w:rsidRPr="00B11054">
        <w:rPr>
          <w:color w:val="000000"/>
          <w:kern w:val="0"/>
          <w:sz w:val="28"/>
        </w:rPr>
        <w:t>Согласно пункту 1 Правил настоящие Правила определяют порядок изменения в 2016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 закона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2016 году.</w:t>
      </w:r>
    </w:p>
    <w:p w:rsidR="00B11054" w:rsidRPr="00B11054" w:rsidRDefault="00B11054" w:rsidP="00B11054">
      <w:pPr>
        <w:ind w:firstLine="709"/>
        <w:jc w:val="both"/>
        <w:rPr>
          <w:color w:val="000000"/>
          <w:kern w:val="0"/>
          <w:sz w:val="28"/>
        </w:rPr>
      </w:pPr>
      <w:r w:rsidRPr="00B11054">
        <w:rPr>
          <w:color w:val="000000"/>
          <w:kern w:val="0"/>
          <w:sz w:val="28"/>
        </w:rPr>
        <w:t>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p>
    <w:p w:rsidR="00B11054" w:rsidRPr="00B11054" w:rsidRDefault="00B11054" w:rsidP="00B11054">
      <w:pPr>
        <w:ind w:firstLine="709"/>
        <w:jc w:val="both"/>
        <w:rPr>
          <w:color w:val="000000"/>
          <w:kern w:val="0"/>
          <w:sz w:val="28"/>
        </w:rPr>
      </w:pPr>
      <w:r w:rsidRPr="00B11054">
        <w:rPr>
          <w:color w:val="000000"/>
          <w:kern w:val="0"/>
          <w:sz w:val="28"/>
        </w:rPr>
        <w:t xml:space="preserve">а) поставка товара, выполнение работы, оказание услуги, включенные в перечни, утверждаемые федеральными органами государственной власти </w:t>
      </w:r>
      <w:r w:rsidRPr="00B11054">
        <w:rPr>
          <w:color w:val="000000"/>
          <w:kern w:val="0"/>
          <w:sz w:val="28"/>
        </w:rPr>
        <w:lastRenderedPageBreak/>
        <w:t>(федеральными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 исключением работ, указанных в подпункте "б" настоящего пункта. 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B11054" w:rsidRPr="00B11054" w:rsidRDefault="00B11054" w:rsidP="00B11054">
      <w:pPr>
        <w:ind w:firstLine="709"/>
        <w:jc w:val="both"/>
        <w:rPr>
          <w:color w:val="000000"/>
          <w:kern w:val="0"/>
          <w:sz w:val="28"/>
        </w:rPr>
      </w:pPr>
      <w:r w:rsidRPr="00B11054">
        <w:rPr>
          <w:color w:val="000000"/>
          <w:kern w:val="0"/>
          <w:sz w:val="28"/>
        </w:rP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(пункт 3 Правил).</w:t>
      </w:r>
    </w:p>
    <w:p w:rsidR="00B3440C" w:rsidRDefault="00B3440C" w:rsidP="00B11054">
      <w:pPr>
        <w:ind w:firstLine="709"/>
        <w:jc w:val="both"/>
        <w:rPr>
          <w:rFonts w:eastAsia="Arial Unicode MS"/>
          <w:bCs/>
          <w:iCs/>
          <w:color w:val="0D0D0D"/>
          <w:sz w:val="28"/>
        </w:rPr>
      </w:pPr>
      <w:r>
        <w:rPr>
          <w:rFonts w:eastAsia="Arial Unicode MS"/>
          <w:bCs/>
          <w:iCs/>
          <w:color w:val="0D0D0D"/>
          <w:sz w:val="28"/>
        </w:rPr>
        <w:t>Иные исключительные случаи, допускающие изменение существенных условий контракта по соглашению сторон (подпункты 1, 4 и 5 части 1 статьи 95 Закона о контрактной системе), не предусматривают возможности изменения размера и порядка финансирования и оплаты работ по муниципальному контракту.</w:t>
      </w:r>
    </w:p>
    <w:p w:rsidR="00C16284" w:rsidRPr="00D05A5C" w:rsidRDefault="00C16284" w:rsidP="00D05A5C">
      <w:pPr>
        <w:ind w:firstLine="709"/>
        <w:jc w:val="both"/>
        <w:rPr>
          <w:color w:val="000000"/>
          <w:sz w:val="28"/>
        </w:rPr>
      </w:pPr>
      <w:r w:rsidRPr="00C16284">
        <w:rPr>
          <w:color w:val="000000"/>
          <w:kern w:val="0"/>
          <w:sz w:val="28"/>
        </w:rPr>
        <w:t>Предметом</w:t>
      </w:r>
      <w:r>
        <w:rPr>
          <w:color w:val="000000"/>
          <w:kern w:val="0"/>
          <w:sz w:val="28"/>
        </w:rPr>
        <w:t xml:space="preserve"> государственного </w:t>
      </w:r>
      <w:r w:rsidRPr="00C16284">
        <w:rPr>
          <w:color w:val="000000"/>
          <w:kern w:val="0"/>
          <w:sz w:val="28"/>
        </w:rPr>
        <w:t xml:space="preserve">контракта </w:t>
      </w:r>
      <w:r w:rsidRPr="00C16284">
        <w:rPr>
          <w:color w:val="000000"/>
          <w:sz w:val="28"/>
        </w:rPr>
        <w:t xml:space="preserve">№ </w:t>
      </w:r>
      <w:r>
        <w:rPr>
          <w:color w:val="000000"/>
          <w:sz w:val="28"/>
        </w:rPr>
        <w:t>1</w:t>
      </w:r>
      <w:r w:rsidR="00D05A5C">
        <w:rPr>
          <w:color w:val="000000"/>
          <w:sz w:val="28"/>
        </w:rPr>
        <w:t>0</w:t>
      </w:r>
      <w:r>
        <w:rPr>
          <w:color w:val="000000"/>
          <w:sz w:val="28"/>
        </w:rPr>
        <w:t>-15</w:t>
      </w:r>
      <w:r w:rsidRPr="00C16284">
        <w:rPr>
          <w:rFonts w:eastAsia="Arial CYR" w:cs="Arial CYR"/>
          <w:sz w:val="28"/>
          <w:szCs w:val="28"/>
        </w:rPr>
        <w:t xml:space="preserve"> </w:t>
      </w:r>
      <w:r w:rsidRPr="00C16284">
        <w:rPr>
          <w:color w:val="000000"/>
          <w:sz w:val="28"/>
        </w:rPr>
        <w:t xml:space="preserve">от </w:t>
      </w:r>
      <w:r>
        <w:rPr>
          <w:color w:val="000000"/>
          <w:sz w:val="28"/>
        </w:rPr>
        <w:t>1</w:t>
      </w:r>
      <w:r w:rsidR="00D05A5C">
        <w:rPr>
          <w:color w:val="000000"/>
          <w:sz w:val="28"/>
        </w:rPr>
        <w:t>3</w:t>
      </w:r>
      <w:r w:rsidRPr="00C16284">
        <w:rPr>
          <w:color w:val="000000"/>
          <w:sz w:val="28"/>
        </w:rPr>
        <w:t>.0</w:t>
      </w:r>
      <w:r>
        <w:rPr>
          <w:color w:val="000000"/>
          <w:sz w:val="28"/>
        </w:rPr>
        <w:t>7</w:t>
      </w:r>
      <w:r w:rsidRPr="00C16284">
        <w:rPr>
          <w:color w:val="000000"/>
          <w:sz w:val="28"/>
        </w:rPr>
        <w:t xml:space="preserve">.2015 года является </w:t>
      </w:r>
      <w:r>
        <w:rPr>
          <w:rFonts w:eastAsia="Arial Unicode MS"/>
          <w:bCs/>
          <w:iCs/>
          <w:color w:val="0D0D0D"/>
          <w:sz w:val="28"/>
        </w:rPr>
        <w:t xml:space="preserve">приобретение жилых благоустроенных помещений для переселения граждан из аварийного жилищного фонда на сумму </w:t>
      </w:r>
      <w:r w:rsidR="00D05A5C">
        <w:rPr>
          <w:rFonts w:eastAsia="Arial Unicode MS"/>
          <w:bCs/>
          <w:iCs/>
          <w:color w:val="0D0D0D"/>
          <w:sz w:val="28"/>
        </w:rPr>
        <w:t>35 673 336 рублей</w:t>
      </w:r>
      <w:r w:rsidRPr="00C16284">
        <w:rPr>
          <w:color w:val="000000"/>
          <w:kern w:val="0"/>
          <w:sz w:val="28"/>
        </w:rPr>
        <w:t>.</w:t>
      </w:r>
    </w:p>
    <w:p w:rsidR="00B3440C" w:rsidRDefault="00FC17EC" w:rsidP="00B11054">
      <w:pPr>
        <w:ind w:firstLine="709"/>
        <w:jc w:val="both"/>
        <w:rPr>
          <w:rFonts w:eastAsia="Arial Unicode MS"/>
          <w:bCs/>
          <w:iCs/>
          <w:color w:val="0D0D0D"/>
          <w:sz w:val="28"/>
        </w:rPr>
      </w:pPr>
      <w:r>
        <w:rPr>
          <w:rFonts w:eastAsia="Arial Unicode MS"/>
          <w:bCs/>
          <w:iCs/>
          <w:color w:val="0D0D0D"/>
          <w:sz w:val="28"/>
        </w:rPr>
        <w:t>Согласно пункту 9.1 государственного контракта № 1</w:t>
      </w:r>
      <w:r w:rsidR="00D05A5C">
        <w:rPr>
          <w:rFonts w:eastAsia="Arial Unicode MS"/>
          <w:bCs/>
          <w:iCs/>
          <w:color w:val="0D0D0D"/>
          <w:sz w:val="28"/>
        </w:rPr>
        <w:t>0</w:t>
      </w:r>
      <w:r>
        <w:rPr>
          <w:rFonts w:eastAsia="Arial Unicode MS"/>
          <w:bCs/>
          <w:iCs/>
          <w:color w:val="0D0D0D"/>
          <w:sz w:val="28"/>
        </w:rPr>
        <w:t>-15 от 1</w:t>
      </w:r>
      <w:r w:rsidR="00D05A5C">
        <w:rPr>
          <w:rFonts w:eastAsia="Arial Unicode MS"/>
          <w:bCs/>
          <w:iCs/>
          <w:color w:val="0D0D0D"/>
          <w:sz w:val="28"/>
        </w:rPr>
        <w:t>3</w:t>
      </w:r>
      <w:r>
        <w:rPr>
          <w:rFonts w:eastAsia="Arial Unicode MS"/>
          <w:bCs/>
          <w:iCs/>
          <w:color w:val="0D0D0D"/>
          <w:sz w:val="28"/>
        </w:rPr>
        <w:t>.07.2015 г. продавец обязан передать Покупателю квартиры в срок до 31.12.2015 года.</w:t>
      </w:r>
    </w:p>
    <w:p w:rsidR="00FC17EC" w:rsidRDefault="00FC17EC" w:rsidP="00B11054">
      <w:pPr>
        <w:ind w:firstLine="709"/>
        <w:jc w:val="both"/>
        <w:rPr>
          <w:rFonts w:eastAsia="Arial Unicode MS"/>
          <w:bCs/>
          <w:iCs/>
          <w:color w:val="0D0D0D"/>
          <w:sz w:val="28"/>
        </w:rPr>
      </w:pPr>
      <w:r>
        <w:rPr>
          <w:rFonts w:eastAsia="Arial Unicode MS"/>
          <w:bCs/>
          <w:iCs/>
          <w:color w:val="0D0D0D"/>
          <w:sz w:val="28"/>
        </w:rPr>
        <w:lastRenderedPageBreak/>
        <w:t xml:space="preserve">Однако в нарушение части 1 статьи 95 Закона о контрактной системе </w:t>
      </w:r>
      <w:r w:rsidR="00B97408">
        <w:rPr>
          <w:rFonts w:eastAsia="Arial Unicode MS"/>
          <w:bCs/>
          <w:iCs/>
          <w:color w:val="0D0D0D"/>
          <w:sz w:val="28"/>
        </w:rPr>
        <w:t>«__»</w:t>
      </w:r>
      <w:r>
        <w:rPr>
          <w:rFonts w:eastAsia="Arial Unicode MS"/>
          <w:bCs/>
          <w:iCs/>
          <w:color w:val="0D0D0D"/>
          <w:sz w:val="28"/>
        </w:rPr>
        <w:t xml:space="preserve"> изменены существенные условия государственного контракта от 1</w:t>
      </w:r>
      <w:r w:rsidR="00D05A5C">
        <w:rPr>
          <w:rFonts w:eastAsia="Arial Unicode MS"/>
          <w:bCs/>
          <w:iCs/>
          <w:color w:val="0D0D0D"/>
          <w:sz w:val="28"/>
        </w:rPr>
        <w:t>3</w:t>
      </w:r>
      <w:r>
        <w:rPr>
          <w:rFonts w:eastAsia="Arial Unicode MS"/>
          <w:bCs/>
          <w:iCs/>
          <w:color w:val="0D0D0D"/>
          <w:sz w:val="28"/>
        </w:rPr>
        <w:t>.07.2015 г. № 1</w:t>
      </w:r>
      <w:r w:rsidR="00D05A5C">
        <w:rPr>
          <w:rFonts w:eastAsia="Arial Unicode MS"/>
          <w:bCs/>
          <w:iCs/>
          <w:color w:val="0D0D0D"/>
          <w:sz w:val="28"/>
        </w:rPr>
        <w:t>0</w:t>
      </w:r>
      <w:r>
        <w:rPr>
          <w:rFonts w:eastAsia="Arial Unicode MS"/>
          <w:bCs/>
          <w:iCs/>
          <w:color w:val="0D0D0D"/>
          <w:sz w:val="28"/>
        </w:rPr>
        <w:t xml:space="preserve">-15 путем заключения с </w:t>
      </w:r>
      <w:r w:rsidR="00B97408">
        <w:rPr>
          <w:rFonts w:eastAsia="Arial Unicode MS"/>
          <w:bCs/>
          <w:iCs/>
          <w:color w:val="0D0D0D"/>
          <w:sz w:val="28"/>
        </w:rPr>
        <w:t>«__</w:t>
      </w:r>
      <w:r w:rsidR="00D05A5C">
        <w:rPr>
          <w:rFonts w:eastAsia="Arial Unicode MS"/>
          <w:bCs/>
          <w:iCs/>
          <w:color w:val="0D0D0D"/>
          <w:sz w:val="28"/>
        </w:rPr>
        <w:t>» дополнительного соглашения от 06.10.2016 года.</w:t>
      </w:r>
    </w:p>
    <w:p w:rsidR="00FC17EC" w:rsidRDefault="00FC17EC" w:rsidP="00B11054">
      <w:pPr>
        <w:ind w:firstLine="709"/>
        <w:jc w:val="both"/>
        <w:rPr>
          <w:rFonts w:eastAsia="Arial Unicode MS"/>
          <w:bCs/>
          <w:iCs/>
          <w:color w:val="0D0D0D"/>
          <w:sz w:val="28"/>
        </w:rPr>
      </w:pPr>
      <w:r>
        <w:rPr>
          <w:rFonts w:eastAsia="Arial Unicode MS"/>
          <w:bCs/>
          <w:iCs/>
          <w:color w:val="0D0D0D"/>
          <w:sz w:val="28"/>
        </w:rPr>
        <w:t>Указанным дополнительным соглашением</w:t>
      </w:r>
      <w:r w:rsidR="00F811D2">
        <w:rPr>
          <w:rFonts w:eastAsia="Arial Unicode MS"/>
          <w:bCs/>
          <w:iCs/>
          <w:color w:val="0D0D0D"/>
          <w:sz w:val="28"/>
        </w:rPr>
        <w:t xml:space="preserve"> от 06.10.2016 года</w:t>
      </w:r>
      <w:r>
        <w:rPr>
          <w:rFonts w:eastAsia="Arial Unicode MS"/>
          <w:bCs/>
          <w:iCs/>
          <w:color w:val="0D0D0D"/>
          <w:sz w:val="28"/>
        </w:rPr>
        <w:t xml:space="preserve"> стороны изменили существенные условия государственного контракта № 1</w:t>
      </w:r>
      <w:r w:rsidR="00D05A5C">
        <w:rPr>
          <w:rFonts w:eastAsia="Arial Unicode MS"/>
          <w:bCs/>
          <w:iCs/>
          <w:color w:val="0D0D0D"/>
          <w:sz w:val="28"/>
        </w:rPr>
        <w:t>0</w:t>
      </w:r>
      <w:r>
        <w:rPr>
          <w:rFonts w:eastAsia="Arial Unicode MS"/>
          <w:bCs/>
          <w:iCs/>
          <w:color w:val="0D0D0D"/>
          <w:sz w:val="28"/>
        </w:rPr>
        <w:t>-15 от 1</w:t>
      </w:r>
      <w:r w:rsidR="00D05A5C">
        <w:rPr>
          <w:rFonts w:eastAsia="Arial Unicode MS"/>
          <w:bCs/>
          <w:iCs/>
          <w:color w:val="0D0D0D"/>
          <w:sz w:val="28"/>
        </w:rPr>
        <w:t>3</w:t>
      </w:r>
      <w:r>
        <w:rPr>
          <w:rFonts w:eastAsia="Arial Unicode MS"/>
          <w:bCs/>
          <w:iCs/>
          <w:color w:val="0D0D0D"/>
          <w:sz w:val="28"/>
        </w:rPr>
        <w:t xml:space="preserve">.07.2015 г., а именно срок исполнения контракта до </w:t>
      </w:r>
      <w:r w:rsidR="00D05A5C">
        <w:rPr>
          <w:rFonts w:eastAsia="Arial Unicode MS"/>
          <w:bCs/>
          <w:iCs/>
          <w:color w:val="0D0D0D"/>
          <w:sz w:val="28"/>
        </w:rPr>
        <w:t>15</w:t>
      </w:r>
      <w:r>
        <w:rPr>
          <w:rFonts w:eastAsia="Arial Unicode MS"/>
          <w:bCs/>
          <w:iCs/>
          <w:color w:val="0D0D0D"/>
          <w:sz w:val="28"/>
        </w:rPr>
        <w:t>.0</w:t>
      </w:r>
      <w:r w:rsidR="00D05A5C">
        <w:rPr>
          <w:rFonts w:eastAsia="Arial Unicode MS"/>
          <w:bCs/>
          <w:iCs/>
          <w:color w:val="0D0D0D"/>
          <w:sz w:val="28"/>
        </w:rPr>
        <w:t>7</w:t>
      </w:r>
      <w:r>
        <w:rPr>
          <w:rFonts w:eastAsia="Arial Unicode MS"/>
          <w:bCs/>
          <w:iCs/>
          <w:color w:val="0D0D0D"/>
          <w:sz w:val="28"/>
        </w:rPr>
        <w:t>.2017 года.</w:t>
      </w:r>
    </w:p>
    <w:p w:rsidR="00FC17EC" w:rsidRDefault="00FE7CBF" w:rsidP="00B11054">
      <w:pPr>
        <w:ind w:firstLine="709"/>
        <w:jc w:val="both"/>
        <w:rPr>
          <w:rFonts w:eastAsia="Arial Unicode MS"/>
          <w:bCs/>
          <w:iCs/>
          <w:color w:val="0D0D0D"/>
          <w:sz w:val="28"/>
        </w:rPr>
      </w:pPr>
      <w:r>
        <w:rPr>
          <w:rFonts w:eastAsia="Arial Unicode MS"/>
          <w:bCs/>
          <w:iCs/>
          <w:color w:val="0D0D0D"/>
          <w:sz w:val="28"/>
        </w:rPr>
        <w:t xml:space="preserve">Таким образом, </w:t>
      </w:r>
      <w:r w:rsidR="00B97408">
        <w:rPr>
          <w:rFonts w:eastAsia="Arial Unicode MS"/>
          <w:bCs/>
          <w:iCs/>
          <w:color w:val="0D0D0D"/>
          <w:sz w:val="28"/>
        </w:rPr>
        <w:t>«__»</w:t>
      </w:r>
      <w:r>
        <w:rPr>
          <w:rFonts w:eastAsia="Arial Unicode MS"/>
          <w:bCs/>
          <w:iCs/>
          <w:color w:val="0D0D0D"/>
          <w:sz w:val="28"/>
        </w:rPr>
        <w:t>, продлив срок исполнения государственного контракта, допустил изменение существенных условий государственного контракта № 1</w:t>
      </w:r>
      <w:r w:rsidR="00D05A5C">
        <w:rPr>
          <w:rFonts w:eastAsia="Arial Unicode MS"/>
          <w:bCs/>
          <w:iCs/>
          <w:color w:val="0D0D0D"/>
          <w:sz w:val="28"/>
        </w:rPr>
        <w:t>0</w:t>
      </w:r>
      <w:r>
        <w:rPr>
          <w:rFonts w:eastAsia="Arial Unicode MS"/>
          <w:bCs/>
          <w:iCs/>
          <w:color w:val="0D0D0D"/>
          <w:sz w:val="28"/>
        </w:rPr>
        <w:t>-15 от 1</w:t>
      </w:r>
      <w:r w:rsidR="00D05A5C">
        <w:rPr>
          <w:rFonts w:eastAsia="Arial Unicode MS"/>
          <w:bCs/>
          <w:iCs/>
          <w:color w:val="0D0D0D"/>
          <w:sz w:val="28"/>
        </w:rPr>
        <w:t>3</w:t>
      </w:r>
      <w:r>
        <w:rPr>
          <w:rFonts w:eastAsia="Arial Unicode MS"/>
          <w:bCs/>
          <w:iCs/>
          <w:color w:val="0D0D0D"/>
          <w:sz w:val="28"/>
        </w:rPr>
        <w:t>.07.2015 г.</w:t>
      </w:r>
    </w:p>
    <w:p w:rsidR="00FE7CBF" w:rsidRDefault="00132130" w:rsidP="00B11054">
      <w:pPr>
        <w:ind w:firstLine="709"/>
        <w:jc w:val="both"/>
        <w:rPr>
          <w:rFonts w:eastAsia="Arial Unicode MS"/>
          <w:bCs/>
          <w:iCs/>
          <w:color w:val="0D0D0D"/>
          <w:sz w:val="28"/>
        </w:rPr>
      </w:pPr>
      <w:r>
        <w:rPr>
          <w:rFonts w:eastAsia="Arial Unicode MS"/>
          <w:bCs/>
          <w:iCs/>
          <w:color w:val="0D0D0D"/>
          <w:sz w:val="28"/>
        </w:rPr>
        <w:t>В соответствии с ч</w:t>
      </w:r>
      <w:r w:rsidR="00FE7CBF">
        <w:rPr>
          <w:rFonts w:eastAsia="Arial Unicode MS"/>
          <w:bCs/>
          <w:iCs/>
          <w:color w:val="0D0D0D"/>
          <w:sz w:val="28"/>
        </w:rPr>
        <w:t>астью 4 статьи 7.32 КоАП РФ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РФ о контрактной с</w:t>
      </w:r>
      <w:r>
        <w:rPr>
          <w:rFonts w:eastAsia="Arial Unicode MS"/>
          <w:bCs/>
          <w:iCs/>
          <w:color w:val="0D0D0D"/>
          <w:sz w:val="28"/>
        </w:rPr>
        <w:t xml:space="preserve">истеме в сфере закупок, </w:t>
      </w:r>
      <w:r w:rsidRPr="0072411C">
        <w:rPr>
          <w:rFonts w:eastAsia="Arial CYR" w:cs="Arial CYR"/>
          <w:sz w:val="28"/>
          <w:szCs w:val="28"/>
        </w:rPr>
        <w:t xml:space="preserve">влечет наложение административного штрафа на должностных лиц в размере </w:t>
      </w:r>
      <w:r>
        <w:rPr>
          <w:rFonts w:eastAsia="Arial CYR" w:cs="Arial CYR"/>
          <w:sz w:val="28"/>
          <w:szCs w:val="28"/>
        </w:rPr>
        <w:t>двадцати</w:t>
      </w:r>
      <w:r w:rsidRPr="0072411C">
        <w:rPr>
          <w:rFonts w:eastAsia="Arial CYR" w:cs="Arial CYR"/>
          <w:sz w:val="28"/>
          <w:szCs w:val="28"/>
        </w:rPr>
        <w:t xml:space="preserve"> тысяч рублей</w:t>
      </w:r>
    </w:p>
    <w:p w:rsidR="00297067" w:rsidRDefault="00297067" w:rsidP="00B11054">
      <w:pPr>
        <w:autoSpaceDE w:val="0"/>
        <w:autoSpaceDN w:val="0"/>
        <w:adjustRightInd w:val="0"/>
        <w:ind w:firstLine="709"/>
        <w:jc w:val="both"/>
        <w:outlineLvl w:val="1"/>
        <w:rPr>
          <w:rFonts w:eastAsia="Arial Unicode MS"/>
          <w:sz w:val="28"/>
          <w:szCs w:val="28"/>
        </w:rPr>
      </w:pPr>
      <w:r>
        <w:rPr>
          <w:rFonts w:eastAsia="Arial CYR" w:cs="Arial CYR"/>
          <w:sz w:val="28"/>
          <w:szCs w:val="28"/>
        </w:rPr>
        <w:t>Объективная сторона состава административного правонарушения, ответственность за совершение которого предусмотрена в част</w:t>
      </w:r>
      <w:r w:rsidR="0067082B">
        <w:rPr>
          <w:rFonts w:eastAsia="Arial CYR" w:cs="Arial CYR"/>
          <w:sz w:val="28"/>
          <w:szCs w:val="28"/>
        </w:rPr>
        <w:t>ью</w:t>
      </w:r>
      <w:r>
        <w:rPr>
          <w:rFonts w:eastAsia="Arial CYR" w:cs="Arial CYR"/>
          <w:sz w:val="28"/>
          <w:szCs w:val="28"/>
        </w:rPr>
        <w:t xml:space="preserve"> 4 статьи 7.3</w:t>
      </w:r>
      <w:r w:rsidR="0067082B">
        <w:rPr>
          <w:rFonts w:eastAsia="Arial CYR" w:cs="Arial CYR"/>
          <w:sz w:val="28"/>
          <w:szCs w:val="28"/>
        </w:rPr>
        <w:t>2</w:t>
      </w:r>
      <w:r>
        <w:rPr>
          <w:rFonts w:eastAsia="Arial CYR" w:cs="Arial CYR"/>
          <w:sz w:val="28"/>
          <w:szCs w:val="28"/>
        </w:rPr>
        <w:t xml:space="preserve"> КоАП РФ, состоит </w:t>
      </w:r>
      <w:r>
        <w:rPr>
          <w:rFonts w:eastAsia="Arial Unicode MS"/>
          <w:sz w:val="28"/>
          <w:szCs w:val="28"/>
        </w:rPr>
        <w:t xml:space="preserve">в </w:t>
      </w:r>
      <w:r w:rsidR="0067082B">
        <w:rPr>
          <w:rFonts w:eastAsia="Arial Unicode MS"/>
          <w:bCs/>
          <w:iCs/>
          <w:color w:val="0D0D0D"/>
          <w:sz w:val="28"/>
        </w:rPr>
        <w:t>изменении условий контракта, в том числе увеличение цен товаров, работ, услуг, если возможность изменения условий контракта не предусмотрена законодательством РФ о контрактной системе в сфере закупок</w:t>
      </w:r>
      <w:r w:rsidRPr="00973946">
        <w:rPr>
          <w:rFonts w:eastAsia="Arial Unicode MS"/>
          <w:sz w:val="28"/>
          <w:szCs w:val="28"/>
        </w:rPr>
        <w:t>.</w:t>
      </w:r>
    </w:p>
    <w:p w:rsidR="00297067" w:rsidRPr="008A1916" w:rsidRDefault="00297067" w:rsidP="00B11054">
      <w:pPr>
        <w:autoSpaceDE w:val="0"/>
        <w:autoSpaceDN w:val="0"/>
        <w:adjustRightInd w:val="0"/>
        <w:ind w:firstLine="709"/>
        <w:jc w:val="both"/>
        <w:outlineLvl w:val="1"/>
        <w:rPr>
          <w:rFonts w:eastAsia="Arial Unicode MS"/>
          <w:sz w:val="28"/>
          <w:szCs w:val="28"/>
        </w:rPr>
      </w:pPr>
      <w:r w:rsidRPr="00B61DEB">
        <w:rPr>
          <w:rFonts w:eastAsia="Arial CYR"/>
          <w:sz w:val="28"/>
          <w:szCs w:val="28"/>
        </w:rPr>
        <w:t>Субъектами данного правонарушения являются:</w:t>
      </w:r>
    </w:p>
    <w:p w:rsidR="00297067" w:rsidRDefault="00297067" w:rsidP="00B11054">
      <w:pPr>
        <w:autoSpaceDE w:val="0"/>
        <w:autoSpaceDN w:val="0"/>
        <w:adjustRightInd w:val="0"/>
        <w:ind w:left="284" w:firstLine="709"/>
        <w:jc w:val="both"/>
        <w:outlineLvl w:val="2"/>
        <w:rPr>
          <w:sz w:val="28"/>
          <w:szCs w:val="28"/>
        </w:rPr>
      </w:pPr>
      <w:r>
        <w:rPr>
          <w:sz w:val="28"/>
          <w:szCs w:val="28"/>
        </w:rPr>
        <w:t>- Должностные лица;</w:t>
      </w:r>
    </w:p>
    <w:p w:rsidR="00297067" w:rsidRDefault="00297067" w:rsidP="00B11054">
      <w:pPr>
        <w:tabs>
          <w:tab w:val="left" w:pos="709"/>
        </w:tabs>
        <w:autoSpaceDE w:val="0"/>
        <w:autoSpaceDN w:val="0"/>
        <w:adjustRightInd w:val="0"/>
        <w:ind w:left="284" w:firstLine="709"/>
        <w:jc w:val="both"/>
        <w:outlineLvl w:val="2"/>
        <w:rPr>
          <w:sz w:val="28"/>
          <w:szCs w:val="28"/>
        </w:rPr>
      </w:pPr>
      <w:r>
        <w:rPr>
          <w:sz w:val="28"/>
          <w:szCs w:val="28"/>
        </w:rPr>
        <w:t>- Юридические лица.</w:t>
      </w:r>
    </w:p>
    <w:p w:rsidR="00132130" w:rsidRDefault="00297067" w:rsidP="00B11054">
      <w:pPr>
        <w:ind w:firstLine="709"/>
        <w:jc w:val="both"/>
        <w:rPr>
          <w:rFonts w:eastAsia="Arial Unicode MS"/>
          <w:bCs/>
          <w:iCs/>
          <w:color w:val="0D0D0D"/>
          <w:sz w:val="28"/>
        </w:rPr>
      </w:pPr>
      <w:r>
        <w:rPr>
          <w:sz w:val="28"/>
          <w:szCs w:val="28"/>
        </w:rPr>
        <w:t>Согласно примечанию к статье 2.4 КоАП РФ 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w:t>
      </w:r>
      <w:r>
        <w:rPr>
          <w:kern w:val="0"/>
          <w:sz w:val="28"/>
          <w:szCs w:val="28"/>
          <w:lang w:eastAsia="ru-RU"/>
        </w:rPr>
        <w:t>.</w:t>
      </w:r>
    </w:p>
    <w:p w:rsidR="00132130" w:rsidRDefault="00297067" w:rsidP="00B11054">
      <w:pPr>
        <w:ind w:firstLine="709"/>
        <w:jc w:val="both"/>
        <w:rPr>
          <w:kern w:val="0"/>
          <w:sz w:val="28"/>
          <w:szCs w:val="28"/>
          <w:lang w:eastAsia="ru-RU"/>
        </w:rPr>
      </w:pPr>
      <w:r>
        <w:rPr>
          <w:kern w:val="0"/>
          <w:sz w:val="28"/>
          <w:szCs w:val="28"/>
          <w:lang w:eastAsia="ru-RU"/>
        </w:rPr>
        <w:t xml:space="preserve">В соответствии с приказом </w:t>
      </w:r>
      <w:r w:rsidR="00B97408">
        <w:rPr>
          <w:kern w:val="0"/>
          <w:sz w:val="28"/>
          <w:szCs w:val="28"/>
          <w:lang w:eastAsia="ru-RU"/>
        </w:rPr>
        <w:t xml:space="preserve">«__» </w:t>
      </w:r>
      <w:r>
        <w:rPr>
          <w:kern w:val="0"/>
          <w:sz w:val="28"/>
          <w:szCs w:val="28"/>
          <w:lang w:eastAsia="ru-RU"/>
        </w:rPr>
        <w:t xml:space="preserve">на должность </w:t>
      </w:r>
      <w:r w:rsidR="00B97408">
        <w:rPr>
          <w:kern w:val="0"/>
          <w:sz w:val="28"/>
          <w:szCs w:val="28"/>
          <w:lang w:eastAsia="ru-RU"/>
        </w:rPr>
        <w:t>«__»</w:t>
      </w:r>
      <w:r>
        <w:rPr>
          <w:kern w:val="0"/>
          <w:sz w:val="28"/>
          <w:szCs w:val="28"/>
          <w:lang w:eastAsia="ru-RU"/>
        </w:rPr>
        <w:t xml:space="preserve"> назначен </w:t>
      </w:r>
      <w:r w:rsidR="00B97408">
        <w:rPr>
          <w:kern w:val="0"/>
          <w:sz w:val="28"/>
          <w:szCs w:val="28"/>
          <w:lang w:eastAsia="ru-RU"/>
        </w:rPr>
        <w:t>«__».</w:t>
      </w:r>
    </w:p>
    <w:p w:rsidR="00B11054" w:rsidRPr="00B11054" w:rsidRDefault="00B11054" w:rsidP="00B11054">
      <w:pPr>
        <w:ind w:firstLine="709"/>
        <w:jc w:val="both"/>
        <w:rPr>
          <w:rFonts w:eastAsia="Arial Unicode MS"/>
          <w:bCs/>
          <w:iCs/>
          <w:color w:val="0D0D0D"/>
          <w:sz w:val="32"/>
        </w:rPr>
      </w:pPr>
      <w:r w:rsidRPr="00B11054">
        <w:rPr>
          <w:color w:val="000000"/>
          <w:sz w:val="28"/>
        </w:rPr>
        <w:t xml:space="preserve">Дополнительное соглашение </w:t>
      </w:r>
      <w:r>
        <w:rPr>
          <w:color w:val="000000"/>
          <w:sz w:val="28"/>
        </w:rPr>
        <w:t xml:space="preserve">от </w:t>
      </w:r>
      <w:r w:rsidR="00D05A5C">
        <w:rPr>
          <w:color w:val="000000"/>
          <w:sz w:val="28"/>
        </w:rPr>
        <w:t>06</w:t>
      </w:r>
      <w:r w:rsidRPr="00B11054">
        <w:rPr>
          <w:color w:val="000000"/>
          <w:sz w:val="28"/>
        </w:rPr>
        <w:t>.</w:t>
      </w:r>
      <w:r w:rsidR="00D05A5C">
        <w:rPr>
          <w:color w:val="000000"/>
          <w:sz w:val="28"/>
        </w:rPr>
        <w:t>10</w:t>
      </w:r>
      <w:r w:rsidRPr="00B11054">
        <w:rPr>
          <w:color w:val="000000"/>
          <w:sz w:val="28"/>
        </w:rPr>
        <w:t>.201</w:t>
      </w:r>
      <w:r>
        <w:rPr>
          <w:color w:val="000000"/>
          <w:sz w:val="28"/>
        </w:rPr>
        <w:t>6</w:t>
      </w:r>
      <w:r w:rsidRPr="00B11054">
        <w:rPr>
          <w:color w:val="000000"/>
          <w:sz w:val="28"/>
        </w:rPr>
        <w:t xml:space="preserve"> года </w:t>
      </w:r>
      <w:r w:rsidRPr="00B11054">
        <w:rPr>
          <w:color w:val="000000"/>
          <w:kern w:val="0"/>
          <w:sz w:val="28"/>
        </w:rPr>
        <w:t xml:space="preserve">к </w:t>
      </w:r>
      <w:r>
        <w:rPr>
          <w:color w:val="000000"/>
          <w:kern w:val="0"/>
          <w:sz w:val="28"/>
        </w:rPr>
        <w:t>государственному</w:t>
      </w:r>
      <w:r w:rsidRPr="00B11054">
        <w:rPr>
          <w:color w:val="000000"/>
          <w:kern w:val="0"/>
          <w:sz w:val="28"/>
        </w:rPr>
        <w:t xml:space="preserve"> контракту № </w:t>
      </w:r>
      <w:r>
        <w:rPr>
          <w:color w:val="000000"/>
          <w:kern w:val="0"/>
          <w:sz w:val="28"/>
        </w:rPr>
        <w:t>1</w:t>
      </w:r>
      <w:r w:rsidR="00D05A5C">
        <w:rPr>
          <w:color w:val="000000"/>
          <w:kern w:val="0"/>
          <w:sz w:val="28"/>
        </w:rPr>
        <w:t>0</w:t>
      </w:r>
      <w:r>
        <w:rPr>
          <w:color w:val="000000"/>
          <w:kern w:val="0"/>
          <w:sz w:val="28"/>
        </w:rPr>
        <w:t>-15</w:t>
      </w:r>
      <w:r w:rsidRPr="00B11054">
        <w:rPr>
          <w:rFonts w:eastAsia="Arial CYR" w:cs="Arial CYR"/>
          <w:sz w:val="28"/>
          <w:szCs w:val="28"/>
        </w:rPr>
        <w:t xml:space="preserve"> </w:t>
      </w:r>
      <w:r w:rsidRPr="00B11054">
        <w:rPr>
          <w:color w:val="000000"/>
          <w:kern w:val="0"/>
          <w:sz w:val="28"/>
        </w:rPr>
        <w:t xml:space="preserve">от </w:t>
      </w:r>
      <w:r>
        <w:rPr>
          <w:color w:val="000000"/>
          <w:kern w:val="0"/>
          <w:sz w:val="28"/>
        </w:rPr>
        <w:t>1</w:t>
      </w:r>
      <w:r w:rsidR="00D05A5C">
        <w:rPr>
          <w:color w:val="000000"/>
          <w:kern w:val="0"/>
          <w:sz w:val="28"/>
        </w:rPr>
        <w:t>3</w:t>
      </w:r>
      <w:r w:rsidRPr="00B11054">
        <w:rPr>
          <w:color w:val="000000"/>
          <w:kern w:val="0"/>
          <w:sz w:val="28"/>
        </w:rPr>
        <w:t>.0</w:t>
      </w:r>
      <w:r>
        <w:rPr>
          <w:color w:val="000000"/>
          <w:kern w:val="0"/>
          <w:sz w:val="28"/>
        </w:rPr>
        <w:t>7</w:t>
      </w:r>
      <w:r w:rsidRPr="00B11054">
        <w:rPr>
          <w:color w:val="000000"/>
          <w:kern w:val="0"/>
          <w:sz w:val="28"/>
        </w:rPr>
        <w:t xml:space="preserve">.2015 года </w:t>
      </w:r>
      <w:r w:rsidRPr="00B11054">
        <w:rPr>
          <w:color w:val="000000"/>
          <w:sz w:val="28"/>
        </w:rPr>
        <w:t xml:space="preserve">подписано </w:t>
      </w:r>
      <w:r w:rsidR="00B97408">
        <w:rPr>
          <w:sz w:val="28"/>
        </w:rPr>
        <w:t>«__».</w:t>
      </w:r>
    </w:p>
    <w:p w:rsidR="00132130" w:rsidRDefault="00C024E0" w:rsidP="00B11054">
      <w:pPr>
        <w:ind w:firstLine="709"/>
        <w:jc w:val="both"/>
        <w:rPr>
          <w:rFonts w:eastAsia="Arial Unicode MS"/>
          <w:bCs/>
          <w:iCs/>
          <w:color w:val="0D0D0D"/>
          <w:sz w:val="28"/>
        </w:rPr>
      </w:pPr>
      <w:r w:rsidRPr="00973946">
        <w:rPr>
          <w:rFonts w:eastAsia="Arial Unicode MS"/>
          <w:sz w:val="28"/>
          <w:szCs w:val="28"/>
        </w:rPr>
        <w:t xml:space="preserve">Таким образом, на основании вышеизложенного следует, что </w:t>
      </w:r>
      <w:r w:rsidR="00B97408">
        <w:rPr>
          <w:kern w:val="0"/>
          <w:sz w:val="28"/>
          <w:szCs w:val="28"/>
          <w:lang w:eastAsia="ru-RU"/>
        </w:rPr>
        <w:t>«__»,</w:t>
      </w:r>
      <w:r w:rsidRPr="00973946">
        <w:rPr>
          <w:rFonts w:eastAsia="Arial Unicode MS"/>
          <w:sz w:val="28"/>
          <w:szCs w:val="28"/>
        </w:rPr>
        <w:t xml:space="preserve"> </w:t>
      </w:r>
      <w:r>
        <w:rPr>
          <w:rFonts w:eastAsia="Arial Unicode MS"/>
          <w:sz w:val="28"/>
          <w:szCs w:val="28"/>
        </w:rPr>
        <w:t xml:space="preserve">заключив с </w:t>
      </w:r>
      <w:r w:rsidR="00B97408">
        <w:rPr>
          <w:rFonts w:eastAsia="Arial Unicode MS"/>
          <w:sz w:val="28"/>
          <w:szCs w:val="28"/>
        </w:rPr>
        <w:t>«__</w:t>
      </w:r>
      <w:r>
        <w:rPr>
          <w:rFonts w:eastAsia="Arial Unicode MS"/>
          <w:sz w:val="28"/>
          <w:szCs w:val="28"/>
        </w:rPr>
        <w:t xml:space="preserve">» дополнительное соглашение от </w:t>
      </w:r>
      <w:r w:rsidR="00C2471F">
        <w:rPr>
          <w:rFonts w:eastAsia="Arial Unicode MS"/>
          <w:sz w:val="28"/>
          <w:szCs w:val="28"/>
        </w:rPr>
        <w:t>06</w:t>
      </w:r>
      <w:r>
        <w:rPr>
          <w:rFonts w:eastAsia="Arial Unicode MS"/>
          <w:sz w:val="28"/>
          <w:szCs w:val="28"/>
        </w:rPr>
        <w:t>.</w:t>
      </w:r>
      <w:r w:rsidR="00C2471F">
        <w:rPr>
          <w:rFonts w:eastAsia="Arial Unicode MS"/>
          <w:sz w:val="28"/>
          <w:szCs w:val="28"/>
        </w:rPr>
        <w:t>10</w:t>
      </w:r>
      <w:r>
        <w:rPr>
          <w:rFonts w:eastAsia="Arial Unicode MS"/>
          <w:sz w:val="28"/>
          <w:szCs w:val="28"/>
        </w:rPr>
        <w:t>.2016 г. к государственному контракту № 1</w:t>
      </w:r>
      <w:r w:rsidR="00C2471F">
        <w:rPr>
          <w:rFonts w:eastAsia="Arial Unicode MS"/>
          <w:sz w:val="28"/>
          <w:szCs w:val="28"/>
        </w:rPr>
        <w:t>0</w:t>
      </w:r>
      <w:r>
        <w:rPr>
          <w:rFonts w:eastAsia="Arial Unicode MS"/>
          <w:sz w:val="28"/>
          <w:szCs w:val="28"/>
        </w:rPr>
        <w:t>-15 от 1</w:t>
      </w:r>
      <w:r w:rsidR="00C2471F">
        <w:rPr>
          <w:rFonts w:eastAsia="Arial Unicode MS"/>
          <w:sz w:val="28"/>
          <w:szCs w:val="28"/>
        </w:rPr>
        <w:t>3</w:t>
      </w:r>
      <w:r>
        <w:rPr>
          <w:rFonts w:eastAsia="Arial Unicode MS"/>
          <w:sz w:val="28"/>
          <w:szCs w:val="28"/>
        </w:rPr>
        <w:t>.07.2015 года, с</w:t>
      </w:r>
      <w:r w:rsidRPr="00973946">
        <w:rPr>
          <w:rFonts w:eastAsia="Arial Unicode MS"/>
          <w:sz w:val="28"/>
          <w:szCs w:val="28"/>
        </w:rPr>
        <w:t>овершил административное правонарушение, ответствен</w:t>
      </w:r>
      <w:r>
        <w:rPr>
          <w:rFonts w:eastAsia="Arial Unicode MS"/>
          <w:sz w:val="28"/>
          <w:szCs w:val="28"/>
        </w:rPr>
        <w:t>ность за которое предусмотрена частью 4 статьи</w:t>
      </w:r>
      <w:r w:rsidRPr="00973946">
        <w:rPr>
          <w:rFonts w:eastAsia="Arial Unicode MS"/>
          <w:sz w:val="28"/>
          <w:szCs w:val="28"/>
        </w:rPr>
        <w:t xml:space="preserve"> 7.3</w:t>
      </w:r>
      <w:r w:rsidR="00893EB2">
        <w:rPr>
          <w:rFonts w:eastAsia="Arial Unicode MS"/>
          <w:sz w:val="28"/>
          <w:szCs w:val="28"/>
        </w:rPr>
        <w:t>2</w:t>
      </w:r>
      <w:r w:rsidRPr="00973946">
        <w:rPr>
          <w:rFonts w:eastAsia="Arial Unicode MS"/>
          <w:sz w:val="28"/>
          <w:szCs w:val="28"/>
        </w:rPr>
        <w:t xml:space="preserve"> КоАП РФ</w:t>
      </w:r>
      <w:r w:rsidR="0067082B">
        <w:rPr>
          <w:rFonts w:eastAsia="Arial Unicode MS"/>
          <w:sz w:val="28"/>
          <w:szCs w:val="28"/>
        </w:rPr>
        <w:t>.</w:t>
      </w:r>
    </w:p>
    <w:p w:rsidR="00893EB2" w:rsidRDefault="00893EB2" w:rsidP="00B11054">
      <w:pPr>
        <w:pStyle w:val="22"/>
        <w:ind w:firstLine="709"/>
        <w:rPr>
          <w:w w:val="100"/>
          <w:sz w:val="28"/>
          <w:szCs w:val="28"/>
        </w:rPr>
      </w:pPr>
      <w:r>
        <w:rPr>
          <w:w w:val="100"/>
          <w:sz w:val="28"/>
          <w:szCs w:val="28"/>
        </w:rPr>
        <w:t xml:space="preserve">Вина </w:t>
      </w:r>
      <w:r w:rsidR="00B97408">
        <w:rPr>
          <w:w w:val="100"/>
          <w:sz w:val="28"/>
          <w:szCs w:val="28"/>
        </w:rPr>
        <w:t>«__»</w:t>
      </w:r>
      <w:r>
        <w:rPr>
          <w:w w:val="100"/>
          <w:sz w:val="28"/>
          <w:szCs w:val="28"/>
        </w:rPr>
        <w:t xml:space="preserve"> состоит в том, что </w:t>
      </w:r>
      <w:r w:rsidR="00B97408">
        <w:rPr>
          <w:w w:val="100"/>
          <w:sz w:val="28"/>
          <w:szCs w:val="28"/>
        </w:rPr>
        <w:t>«__»</w:t>
      </w:r>
      <w:r>
        <w:rPr>
          <w:w w:val="100"/>
          <w:sz w:val="28"/>
          <w:szCs w:val="28"/>
        </w:rPr>
        <w:t xml:space="preserve"> не выполнил установленные требования Закона о контрактной системе и не предпринял зависящих от него мер по их соблюдению. Объективные обстоятельства, делающие невозможным исполнение установленных Законом о контрактной системе требований, при рассмотрении дела не установлены. </w:t>
      </w:r>
    </w:p>
    <w:p w:rsidR="00893EB2" w:rsidRDefault="00893EB2" w:rsidP="00B11054">
      <w:pPr>
        <w:pStyle w:val="22"/>
        <w:ind w:firstLine="709"/>
        <w:rPr>
          <w:w w:val="100"/>
          <w:sz w:val="28"/>
          <w:szCs w:val="28"/>
        </w:rPr>
      </w:pPr>
      <w:r>
        <w:rPr>
          <w:w w:val="100"/>
          <w:sz w:val="28"/>
          <w:szCs w:val="28"/>
        </w:rPr>
        <w:t xml:space="preserve">Таким образом, следует сделать вывод о том, что вина </w:t>
      </w:r>
      <w:r w:rsidR="00752477">
        <w:rPr>
          <w:w w:val="100"/>
          <w:sz w:val="28"/>
          <w:szCs w:val="28"/>
        </w:rPr>
        <w:t>«__»</w:t>
      </w:r>
      <w:r>
        <w:rPr>
          <w:w w:val="100"/>
          <w:sz w:val="28"/>
          <w:szCs w:val="28"/>
        </w:rPr>
        <w:t xml:space="preserve"> в совершении административного правонарушения, предусмотренного частью 4 статьи 7.32 </w:t>
      </w:r>
      <w:r>
        <w:rPr>
          <w:w w:val="100"/>
          <w:sz w:val="28"/>
          <w:szCs w:val="28"/>
        </w:rPr>
        <w:lastRenderedPageBreak/>
        <w:t>КоАП РФ, доказана и подтверждается материалами дела об административном правонарушении.</w:t>
      </w:r>
    </w:p>
    <w:p w:rsidR="00893EB2" w:rsidRDefault="00893EB2" w:rsidP="00B11054">
      <w:pPr>
        <w:ind w:firstLine="709"/>
        <w:jc w:val="both"/>
        <w:rPr>
          <w:rFonts w:eastAsia="Arial Unicode MS"/>
          <w:bCs/>
          <w:iCs/>
          <w:color w:val="0D0D0D"/>
          <w:sz w:val="28"/>
        </w:rPr>
      </w:pPr>
      <w:r>
        <w:rPr>
          <w:rFonts w:eastAsia="Arial Unicode MS"/>
          <w:bCs/>
          <w:iCs/>
          <w:color w:val="0D0D0D"/>
          <w:sz w:val="28"/>
        </w:rPr>
        <w:t>Временем совершения административного правонарушения является дата заключения дополнительного соглашения, то есть 06.10.2016 г.</w:t>
      </w:r>
    </w:p>
    <w:p w:rsidR="00893EB2" w:rsidRDefault="00893EB2" w:rsidP="00B11054">
      <w:pPr>
        <w:ind w:firstLine="709"/>
        <w:jc w:val="both"/>
        <w:rPr>
          <w:rFonts w:eastAsia="Arial Unicode MS"/>
          <w:bCs/>
          <w:iCs/>
          <w:color w:val="0D0D0D"/>
          <w:sz w:val="28"/>
        </w:rPr>
      </w:pPr>
      <w:r>
        <w:rPr>
          <w:rFonts w:eastAsia="Arial Unicode MS"/>
          <w:bCs/>
          <w:iCs/>
          <w:color w:val="0D0D0D"/>
          <w:sz w:val="28"/>
        </w:rPr>
        <w:t xml:space="preserve">Местом совершения административного правонарушения является </w:t>
      </w:r>
      <w:r w:rsidR="00752477">
        <w:rPr>
          <w:rFonts w:eastAsia="Arial Unicode MS"/>
          <w:bCs/>
          <w:iCs/>
          <w:color w:val="0D0D0D"/>
          <w:sz w:val="28"/>
        </w:rPr>
        <w:t>«__».</w:t>
      </w:r>
    </w:p>
    <w:p w:rsidR="00893EB2" w:rsidRDefault="00893EB2" w:rsidP="00B11054">
      <w:pPr>
        <w:pStyle w:val="22"/>
        <w:ind w:firstLine="709"/>
        <w:rPr>
          <w:w w:val="100"/>
          <w:sz w:val="28"/>
          <w:szCs w:val="28"/>
        </w:rPr>
      </w:pPr>
      <w:r>
        <w:rPr>
          <w:w w:val="100"/>
          <w:sz w:val="28"/>
          <w:szCs w:val="28"/>
        </w:rPr>
        <w:t xml:space="preserve">Обстоятельства смягчающие и отягчающие </w:t>
      </w:r>
      <w:r>
        <w:rPr>
          <w:bCs/>
          <w:w w:val="100"/>
          <w:sz w:val="28"/>
          <w:szCs w:val="28"/>
        </w:rPr>
        <w:t>административную ответственность в ходе рассмотрения дела,</w:t>
      </w:r>
      <w:r>
        <w:rPr>
          <w:w w:val="100"/>
          <w:sz w:val="28"/>
          <w:szCs w:val="28"/>
        </w:rPr>
        <w:t xml:space="preserve"> не выявлены. </w:t>
      </w:r>
    </w:p>
    <w:p w:rsidR="00132130" w:rsidRDefault="00893EB2" w:rsidP="00B11054">
      <w:pPr>
        <w:ind w:firstLine="709"/>
        <w:jc w:val="both"/>
        <w:rPr>
          <w:rFonts w:eastAsia="Arial Unicode MS"/>
          <w:bCs/>
          <w:iCs/>
          <w:color w:val="0D0D0D"/>
          <w:sz w:val="28"/>
        </w:rPr>
      </w:pPr>
      <w:r>
        <w:rPr>
          <w:sz w:val="28"/>
          <w:szCs w:val="28"/>
        </w:rPr>
        <w:t>Обстоятельства, свидетельствующие о малозначительности совершенного административного правонарушения, не установлены.</w:t>
      </w:r>
    </w:p>
    <w:p w:rsidR="00893EB2" w:rsidRPr="00363D76" w:rsidRDefault="00893EB2" w:rsidP="00B11054">
      <w:pPr>
        <w:pStyle w:val="22"/>
        <w:ind w:firstLine="709"/>
        <w:rPr>
          <w:rFonts w:eastAsia="Courier New CYR" w:cs="Courier New CYR"/>
          <w:w w:val="100"/>
          <w:sz w:val="28"/>
          <w:szCs w:val="28"/>
        </w:rPr>
      </w:pPr>
      <w:r w:rsidRPr="00363D76">
        <w:rPr>
          <w:w w:val="100"/>
          <w:sz w:val="28"/>
          <w:szCs w:val="28"/>
        </w:rPr>
        <w:t>На основании вышеизложенного, руководствуясь статьями</w:t>
      </w:r>
      <w:r w:rsidRPr="00363D76">
        <w:rPr>
          <w:rFonts w:eastAsia="Courier New CYR"/>
          <w:w w:val="100"/>
          <w:sz w:val="28"/>
          <w:szCs w:val="28"/>
        </w:rPr>
        <w:t xml:space="preserve"> </w:t>
      </w:r>
      <w:r>
        <w:rPr>
          <w:rFonts w:eastAsia="Courier New CYR"/>
          <w:w w:val="100"/>
          <w:sz w:val="28"/>
          <w:szCs w:val="28"/>
        </w:rPr>
        <w:t xml:space="preserve">2.9, </w:t>
      </w:r>
      <w:r w:rsidRPr="00363D76">
        <w:rPr>
          <w:rFonts w:eastAsia="Courier New CYR"/>
          <w:w w:val="100"/>
          <w:sz w:val="28"/>
          <w:szCs w:val="28"/>
        </w:rPr>
        <w:t>4.5,</w:t>
      </w:r>
      <w:r>
        <w:rPr>
          <w:rFonts w:eastAsia="Courier New CYR"/>
          <w:w w:val="100"/>
          <w:sz w:val="28"/>
          <w:szCs w:val="28"/>
        </w:rPr>
        <w:t xml:space="preserve"> 7.3</w:t>
      </w:r>
      <w:r w:rsidR="00C03BB8">
        <w:rPr>
          <w:rFonts w:eastAsia="Courier New CYR"/>
          <w:w w:val="100"/>
          <w:sz w:val="28"/>
          <w:szCs w:val="28"/>
        </w:rPr>
        <w:t>2</w:t>
      </w:r>
      <w:r>
        <w:rPr>
          <w:rFonts w:eastAsia="Courier New CYR"/>
          <w:w w:val="100"/>
          <w:sz w:val="28"/>
          <w:szCs w:val="28"/>
        </w:rPr>
        <w:t>,</w:t>
      </w:r>
      <w:r w:rsidRPr="00363D76">
        <w:rPr>
          <w:rFonts w:eastAsia="Courier New CYR"/>
          <w:w w:val="100"/>
          <w:sz w:val="28"/>
          <w:szCs w:val="28"/>
        </w:rPr>
        <w:t xml:space="preserve"> </w:t>
      </w:r>
      <w:r w:rsidR="00C03BB8">
        <w:rPr>
          <w:rFonts w:eastAsia="Courier New CYR"/>
          <w:w w:val="100"/>
          <w:sz w:val="28"/>
          <w:szCs w:val="28"/>
        </w:rPr>
        <w:t>23</w:t>
      </w:r>
      <w:r>
        <w:rPr>
          <w:rFonts w:eastAsia="Courier New CYR"/>
          <w:w w:val="100"/>
          <w:sz w:val="28"/>
          <w:szCs w:val="28"/>
        </w:rPr>
        <w:t>.</w:t>
      </w:r>
      <w:r w:rsidR="00C03BB8">
        <w:rPr>
          <w:rFonts w:eastAsia="Courier New CYR"/>
          <w:w w:val="100"/>
          <w:sz w:val="28"/>
          <w:szCs w:val="28"/>
        </w:rPr>
        <w:t>66</w:t>
      </w:r>
      <w:r>
        <w:rPr>
          <w:rFonts w:eastAsia="Courier New CYR"/>
          <w:w w:val="100"/>
          <w:sz w:val="28"/>
          <w:szCs w:val="28"/>
        </w:rPr>
        <w:t xml:space="preserve">, </w:t>
      </w:r>
      <w:r w:rsidRPr="00363D76">
        <w:rPr>
          <w:rFonts w:eastAsia="Courier New CYR"/>
          <w:w w:val="100"/>
          <w:sz w:val="28"/>
          <w:szCs w:val="28"/>
        </w:rPr>
        <w:t>29.9, 29.10</w:t>
      </w:r>
      <w:r w:rsidRPr="00363D76">
        <w:rPr>
          <w:rFonts w:eastAsia="Courier New CYR" w:cs="Courier New CYR"/>
          <w:w w:val="100"/>
          <w:sz w:val="28"/>
          <w:szCs w:val="28"/>
        </w:rPr>
        <w:t xml:space="preserve"> Кодекса Российской Федерации об административных правонарушениях,</w:t>
      </w:r>
    </w:p>
    <w:p w:rsidR="00C533D0" w:rsidRDefault="00C533D0" w:rsidP="00C533D0">
      <w:pPr>
        <w:ind w:firstLine="709"/>
        <w:jc w:val="both"/>
        <w:rPr>
          <w:rFonts w:eastAsia="Arial CYR" w:cs="Arial CYR"/>
          <w:sz w:val="28"/>
          <w:szCs w:val="28"/>
        </w:rPr>
      </w:pPr>
    </w:p>
    <w:p w:rsidR="00C533D0" w:rsidRPr="00DA21DD" w:rsidRDefault="00C533D0" w:rsidP="00ED5FD1">
      <w:pPr>
        <w:suppressAutoHyphens w:val="0"/>
        <w:autoSpaceDE w:val="0"/>
        <w:autoSpaceDN w:val="0"/>
        <w:adjustRightInd w:val="0"/>
        <w:ind w:firstLine="709"/>
        <w:jc w:val="center"/>
        <w:outlineLvl w:val="0"/>
        <w:rPr>
          <w:rFonts w:eastAsia="Courier New CYR"/>
          <w:b/>
          <w:sz w:val="28"/>
          <w:szCs w:val="28"/>
        </w:rPr>
      </w:pPr>
      <w:r w:rsidRPr="00DA21DD">
        <w:rPr>
          <w:rFonts w:eastAsia="Courier New CYR"/>
          <w:b/>
          <w:sz w:val="28"/>
          <w:szCs w:val="28"/>
        </w:rPr>
        <w:t>ПОСТАНОВИЛ:</w:t>
      </w:r>
    </w:p>
    <w:p w:rsidR="00C533D0" w:rsidRDefault="00C533D0" w:rsidP="00C533D0">
      <w:pPr>
        <w:ind w:firstLine="709"/>
        <w:jc w:val="both"/>
        <w:rPr>
          <w:rFonts w:eastAsia="Arial CYR" w:cs="Arial CYR"/>
          <w:sz w:val="28"/>
          <w:szCs w:val="28"/>
        </w:rPr>
      </w:pPr>
    </w:p>
    <w:p w:rsidR="00C533D0" w:rsidRPr="000012C7" w:rsidRDefault="00C533D0" w:rsidP="00C533D0">
      <w:pPr>
        <w:ind w:firstLine="567"/>
        <w:jc w:val="both"/>
        <w:rPr>
          <w:rFonts w:eastAsia="Arial CYR" w:cs="Arial CYR"/>
          <w:sz w:val="28"/>
          <w:szCs w:val="28"/>
        </w:rPr>
      </w:pPr>
      <w:r w:rsidRPr="000012C7">
        <w:rPr>
          <w:bCs/>
          <w:sz w:val="28"/>
          <w:szCs w:val="28"/>
        </w:rPr>
        <w:t xml:space="preserve">1. Признать </w:t>
      </w:r>
      <w:r w:rsidR="00752477">
        <w:rPr>
          <w:bCs/>
          <w:sz w:val="28"/>
          <w:szCs w:val="28"/>
        </w:rPr>
        <w:t>«__»</w:t>
      </w:r>
      <w:r w:rsidR="00720A2E">
        <w:rPr>
          <w:rFonts w:eastAsia="Arial Unicode MS"/>
          <w:sz w:val="28"/>
          <w:szCs w:val="28"/>
        </w:rPr>
        <w:t xml:space="preserve"> </w:t>
      </w:r>
      <w:r>
        <w:rPr>
          <w:rFonts w:eastAsia="Arial CYR" w:cs="Arial CYR"/>
          <w:sz w:val="28"/>
          <w:szCs w:val="28"/>
        </w:rPr>
        <w:t>виновн</w:t>
      </w:r>
      <w:r w:rsidR="00652E2B">
        <w:rPr>
          <w:rFonts w:eastAsia="Arial CYR" w:cs="Arial CYR"/>
          <w:sz w:val="28"/>
          <w:szCs w:val="28"/>
        </w:rPr>
        <w:t>ым</w:t>
      </w:r>
      <w:r w:rsidRPr="000012C7">
        <w:rPr>
          <w:rFonts w:eastAsia="Arial CYR" w:cs="Arial CYR"/>
          <w:sz w:val="28"/>
          <w:szCs w:val="28"/>
        </w:rPr>
        <w:t xml:space="preserve"> в совершении административного правонарушения, ответственность за которое предусмотрена частью </w:t>
      </w:r>
      <w:r>
        <w:rPr>
          <w:rFonts w:eastAsia="Arial CYR" w:cs="Arial CYR"/>
          <w:sz w:val="28"/>
          <w:szCs w:val="28"/>
        </w:rPr>
        <w:t>4</w:t>
      </w:r>
      <w:r w:rsidRPr="000012C7">
        <w:rPr>
          <w:rFonts w:eastAsia="Arial CYR" w:cs="Arial CYR"/>
          <w:sz w:val="28"/>
          <w:szCs w:val="28"/>
        </w:rPr>
        <w:t xml:space="preserve"> статьи 7.</w:t>
      </w:r>
      <w:r>
        <w:rPr>
          <w:rFonts w:eastAsia="Arial CYR" w:cs="Arial CYR"/>
          <w:sz w:val="28"/>
          <w:szCs w:val="28"/>
        </w:rPr>
        <w:t>3</w:t>
      </w:r>
      <w:r w:rsidR="00C03BB8">
        <w:rPr>
          <w:rFonts w:eastAsia="Arial CYR" w:cs="Arial CYR"/>
          <w:sz w:val="28"/>
          <w:szCs w:val="28"/>
        </w:rPr>
        <w:t>2</w:t>
      </w:r>
      <w:r w:rsidRPr="000012C7">
        <w:rPr>
          <w:rFonts w:eastAsia="Arial CYR" w:cs="Arial CYR"/>
          <w:sz w:val="28"/>
          <w:szCs w:val="28"/>
        </w:rPr>
        <w:t xml:space="preserve"> КоАП РФ.</w:t>
      </w:r>
    </w:p>
    <w:p w:rsidR="00C533D0" w:rsidRPr="000012C7" w:rsidRDefault="00C533D0" w:rsidP="00C533D0">
      <w:pPr>
        <w:ind w:firstLine="567"/>
        <w:jc w:val="both"/>
        <w:rPr>
          <w:bCs/>
          <w:sz w:val="28"/>
          <w:szCs w:val="28"/>
        </w:rPr>
      </w:pPr>
      <w:r w:rsidRPr="000012C7">
        <w:rPr>
          <w:bCs/>
          <w:sz w:val="28"/>
          <w:szCs w:val="28"/>
        </w:rPr>
        <w:t xml:space="preserve">2. Наложить на </w:t>
      </w:r>
      <w:r w:rsidR="00752477">
        <w:rPr>
          <w:bCs/>
          <w:sz w:val="28"/>
          <w:szCs w:val="28"/>
        </w:rPr>
        <w:t>«__»</w:t>
      </w:r>
      <w:r w:rsidR="00D75CBE">
        <w:rPr>
          <w:rFonts w:eastAsia="Arial Unicode MS"/>
          <w:sz w:val="28"/>
          <w:szCs w:val="28"/>
        </w:rPr>
        <w:t xml:space="preserve"> </w:t>
      </w:r>
      <w:r>
        <w:rPr>
          <w:bCs/>
          <w:sz w:val="28"/>
          <w:szCs w:val="28"/>
        </w:rPr>
        <w:t xml:space="preserve">административный </w:t>
      </w:r>
      <w:r w:rsidRPr="000012C7">
        <w:rPr>
          <w:rFonts w:eastAsia="Arial CYR" w:cs="Arial CYR"/>
          <w:sz w:val="28"/>
          <w:szCs w:val="28"/>
        </w:rPr>
        <w:t>ш</w:t>
      </w:r>
      <w:r w:rsidRPr="000012C7">
        <w:rPr>
          <w:bCs/>
          <w:sz w:val="28"/>
          <w:szCs w:val="28"/>
        </w:rPr>
        <w:t xml:space="preserve">траф в размере </w:t>
      </w:r>
      <w:r w:rsidR="00C03BB8">
        <w:rPr>
          <w:bCs/>
          <w:sz w:val="28"/>
          <w:szCs w:val="28"/>
        </w:rPr>
        <w:t>20</w:t>
      </w:r>
      <w:r w:rsidRPr="000012C7">
        <w:rPr>
          <w:bCs/>
          <w:sz w:val="28"/>
          <w:szCs w:val="28"/>
        </w:rPr>
        <w:t xml:space="preserve"> 000 (</w:t>
      </w:r>
      <w:r w:rsidR="00C03BB8">
        <w:rPr>
          <w:bCs/>
          <w:sz w:val="28"/>
          <w:szCs w:val="28"/>
        </w:rPr>
        <w:t>двадцать</w:t>
      </w:r>
      <w:r w:rsidRPr="000012C7">
        <w:rPr>
          <w:bCs/>
          <w:sz w:val="28"/>
          <w:szCs w:val="28"/>
        </w:rPr>
        <w:t xml:space="preserve"> тысяч) рублей.</w:t>
      </w:r>
    </w:p>
    <w:p w:rsidR="00C533D0" w:rsidRPr="000012C7" w:rsidRDefault="00C533D0" w:rsidP="00C533D0">
      <w:pPr>
        <w:ind w:firstLine="567"/>
        <w:jc w:val="both"/>
        <w:rPr>
          <w:bCs/>
          <w:sz w:val="28"/>
          <w:szCs w:val="28"/>
        </w:rPr>
      </w:pPr>
      <w:r w:rsidRPr="000012C7">
        <w:rPr>
          <w:bCs/>
          <w:sz w:val="28"/>
          <w:szCs w:val="28"/>
        </w:rPr>
        <w:t>Постановление по делу об административном прав</w:t>
      </w:r>
      <w:r>
        <w:rPr>
          <w:bCs/>
          <w:sz w:val="28"/>
          <w:szCs w:val="28"/>
        </w:rPr>
        <w:t>онарушении в соответствии со статьями</w:t>
      </w:r>
      <w:r w:rsidRPr="000012C7">
        <w:rPr>
          <w:bCs/>
          <w:sz w:val="28"/>
          <w:szCs w:val="28"/>
        </w:rPr>
        <w:t xml:space="preserve"> 30.1, 30.2, 30.3 </w:t>
      </w:r>
      <w:r>
        <w:rPr>
          <w:bCs/>
          <w:sz w:val="28"/>
          <w:szCs w:val="28"/>
        </w:rPr>
        <w:t>КоАП РФ</w:t>
      </w:r>
      <w:r w:rsidRPr="000012C7">
        <w:rPr>
          <w:bCs/>
          <w:sz w:val="28"/>
          <w:szCs w:val="28"/>
        </w:rPr>
        <w:t xml:space="preserve"> может быть обжаловано вышестоящему должностному лицу либо в суд в течение 10 суток со дня вручения или получения копии постановления.</w:t>
      </w:r>
    </w:p>
    <w:p w:rsidR="00C533D0" w:rsidRPr="000012C7" w:rsidRDefault="00C533D0" w:rsidP="00C533D0">
      <w:pPr>
        <w:ind w:firstLine="567"/>
        <w:jc w:val="both"/>
        <w:rPr>
          <w:rFonts w:eastAsia="Courier New CYR" w:cs="Courier New CYR"/>
          <w:bCs/>
          <w:sz w:val="28"/>
          <w:szCs w:val="28"/>
        </w:rPr>
      </w:pPr>
      <w:r>
        <w:rPr>
          <w:rFonts w:eastAsia="Courier New CYR" w:cs="Courier New CYR"/>
          <w:bCs/>
          <w:sz w:val="28"/>
          <w:szCs w:val="28"/>
        </w:rPr>
        <w:t xml:space="preserve">Согласно части 1 статьи 31.1 КоАП РФ </w:t>
      </w:r>
      <w:r w:rsidR="00C03BB8">
        <w:rPr>
          <w:rFonts w:eastAsia="Courier New CYR" w:cs="Courier New CYR"/>
          <w:bCs/>
          <w:sz w:val="28"/>
          <w:szCs w:val="28"/>
        </w:rPr>
        <w:t xml:space="preserve">– </w:t>
      </w:r>
      <w:r>
        <w:rPr>
          <w:rFonts w:eastAsia="Courier New CYR" w:cs="Courier New CYR"/>
          <w:bCs/>
          <w:sz w:val="28"/>
          <w:szCs w:val="28"/>
        </w:rPr>
        <w:t>постановление по делу</w:t>
      </w:r>
      <w:r w:rsidRPr="000012C7">
        <w:rPr>
          <w:rFonts w:eastAsia="Courier New CYR" w:cs="Courier New CYR"/>
          <w:bCs/>
          <w:sz w:val="28"/>
          <w:szCs w:val="28"/>
        </w:rPr>
        <w:t xml:space="preserve"> об администрат</w:t>
      </w:r>
      <w:r>
        <w:rPr>
          <w:rFonts w:eastAsia="Courier New CYR" w:cs="Courier New CYR"/>
          <w:bCs/>
          <w:sz w:val="28"/>
          <w:szCs w:val="28"/>
        </w:rPr>
        <w:t>ивном  правонарушении вступает</w:t>
      </w:r>
      <w:r w:rsidRPr="000012C7">
        <w:rPr>
          <w:rFonts w:eastAsia="Courier New CYR" w:cs="Courier New CYR"/>
          <w:bCs/>
          <w:sz w:val="28"/>
          <w:szCs w:val="28"/>
        </w:rPr>
        <w:t xml:space="preserve"> в законн</w:t>
      </w:r>
      <w:r>
        <w:rPr>
          <w:rFonts w:eastAsia="Courier New CYR" w:cs="Courier New CYR"/>
          <w:bCs/>
          <w:sz w:val="28"/>
          <w:szCs w:val="28"/>
        </w:rPr>
        <w:t>ую силу после истечения срока,</w:t>
      </w:r>
      <w:r w:rsidRPr="000012C7">
        <w:rPr>
          <w:rFonts w:eastAsia="Courier New CYR" w:cs="Courier New CYR"/>
          <w:bCs/>
          <w:sz w:val="28"/>
          <w:szCs w:val="28"/>
        </w:rPr>
        <w:t xml:space="preserve"> устан</w:t>
      </w:r>
      <w:r>
        <w:rPr>
          <w:rFonts w:eastAsia="Courier New CYR" w:cs="Courier New CYR"/>
          <w:bCs/>
          <w:sz w:val="28"/>
          <w:szCs w:val="28"/>
        </w:rPr>
        <w:t>овленного для обжалования постановления по делу</w:t>
      </w:r>
      <w:r w:rsidRPr="000012C7">
        <w:rPr>
          <w:rFonts w:eastAsia="Courier New CYR" w:cs="Courier New CYR"/>
          <w:bCs/>
          <w:sz w:val="28"/>
          <w:szCs w:val="28"/>
        </w:rPr>
        <w:t xml:space="preserve"> об ад</w:t>
      </w:r>
      <w:r>
        <w:rPr>
          <w:rFonts w:eastAsia="Courier New CYR" w:cs="Courier New CYR"/>
          <w:bCs/>
          <w:sz w:val="28"/>
          <w:szCs w:val="28"/>
        </w:rPr>
        <w:t>министративном  правонарушении, если  указанное постановление не</w:t>
      </w:r>
      <w:r w:rsidRPr="000012C7">
        <w:rPr>
          <w:rFonts w:eastAsia="Courier New CYR" w:cs="Courier New CYR"/>
          <w:bCs/>
          <w:sz w:val="28"/>
          <w:szCs w:val="28"/>
        </w:rPr>
        <w:t xml:space="preserve"> было обжаловано или опротестовано.</w:t>
      </w:r>
    </w:p>
    <w:p w:rsidR="00C533D0" w:rsidRDefault="00C533D0" w:rsidP="007B3F2F">
      <w:pPr>
        <w:ind w:firstLine="567"/>
        <w:jc w:val="both"/>
        <w:rPr>
          <w:rFonts w:eastAsia="Courier New CYR" w:cs="Courier New CYR"/>
          <w:sz w:val="28"/>
          <w:szCs w:val="28"/>
        </w:rPr>
      </w:pPr>
      <w:r w:rsidRPr="000012C7">
        <w:rPr>
          <w:rFonts w:eastAsia="Courier New CYR" w:cs="Courier New CYR"/>
          <w:bCs/>
          <w:sz w:val="28"/>
          <w:szCs w:val="28"/>
        </w:rPr>
        <w:t>В соотве</w:t>
      </w:r>
      <w:r>
        <w:rPr>
          <w:rFonts w:eastAsia="Courier New CYR" w:cs="Courier New CYR"/>
          <w:bCs/>
          <w:sz w:val="28"/>
          <w:szCs w:val="28"/>
        </w:rPr>
        <w:t>тствии с частью 1 статьи 32.2 КоАП РФ</w:t>
      </w:r>
      <w:r w:rsidRPr="000012C7">
        <w:rPr>
          <w:rFonts w:eastAsia="Courier New CYR" w:cs="Courier New CYR"/>
          <w:bCs/>
          <w:sz w:val="28"/>
          <w:szCs w:val="28"/>
        </w:rPr>
        <w:t xml:space="preserve"> штраф должен быть уплачен не </w:t>
      </w:r>
      <w:r w:rsidRPr="000012C7">
        <w:rPr>
          <w:rFonts w:eastAsia="Courier New CYR" w:cs="Courier New CYR"/>
          <w:sz w:val="28"/>
          <w:szCs w:val="28"/>
        </w:rPr>
        <w:t xml:space="preserve">позднее 60 дней со  </w:t>
      </w:r>
      <w:r>
        <w:rPr>
          <w:rFonts w:eastAsia="Courier New CYR" w:cs="Courier New CYR"/>
          <w:sz w:val="28"/>
          <w:szCs w:val="28"/>
        </w:rPr>
        <w:t>дня  вступления  постановления о наложении штрафа в законную силу либо со</w:t>
      </w:r>
      <w:r w:rsidRPr="000012C7">
        <w:rPr>
          <w:rFonts w:eastAsia="Courier New CYR" w:cs="Courier New CYR"/>
          <w:sz w:val="28"/>
          <w:szCs w:val="28"/>
        </w:rPr>
        <w:t xml:space="preserve"> дня истечения срока отсрочки или срок</w:t>
      </w:r>
      <w:r>
        <w:rPr>
          <w:rFonts w:eastAsia="Courier New CYR" w:cs="Courier New CYR"/>
          <w:sz w:val="28"/>
          <w:szCs w:val="28"/>
        </w:rPr>
        <w:t>а рассрочки, предусмотренных статьей</w:t>
      </w:r>
      <w:r w:rsidRPr="000012C7">
        <w:rPr>
          <w:rFonts w:eastAsia="Courier New CYR" w:cs="Courier New CYR"/>
          <w:sz w:val="28"/>
          <w:szCs w:val="28"/>
        </w:rPr>
        <w:t xml:space="preserve"> 31.5 КоАП РФ.</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DA21DD">
        <w:rPr>
          <w:rFonts w:eastAsia="Courier New CYR"/>
          <w:sz w:val="28"/>
          <w:szCs w:val="28"/>
        </w:rPr>
        <w:t>Штраф должен быть перечислен по следующим реквизитам:</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t>Получатель</w:t>
      </w:r>
      <w:r w:rsidRPr="00DA21DD">
        <w:rPr>
          <w:rFonts w:eastAsia="Courier New CYR"/>
          <w:sz w:val="28"/>
          <w:szCs w:val="28"/>
        </w:rPr>
        <w:t>: Управление Федерального Казначейства по Республике Тыва (Тывинское УФАС России).</w:t>
      </w:r>
    </w:p>
    <w:p w:rsidR="00C533D0" w:rsidRPr="00DA21DD" w:rsidRDefault="00C533D0" w:rsidP="00ED5FD1">
      <w:pPr>
        <w:suppressAutoHyphens w:val="0"/>
        <w:autoSpaceDE w:val="0"/>
        <w:autoSpaceDN w:val="0"/>
        <w:adjustRightInd w:val="0"/>
        <w:ind w:firstLine="567"/>
        <w:jc w:val="both"/>
        <w:outlineLvl w:val="0"/>
        <w:rPr>
          <w:rFonts w:eastAsia="Courier New CYR"/>
          <w:sz w:val="28"/>
          <w:szCs w:val="28"/>
        </w:rPr>
      </w:pPr>
      <w:r w:rsidRPr="00AF59F3">
        <w:rPr>
          <w:rFonts w:eastAsia="Courier New CYR"/>
          <w:b/>
          <w:sz w:val="28"/>
          <w:szCs w:val="28"/>
        </w:rPr>
        <w:t>ИНН:</w:t>
      </w:r>
      <w:r w:rsidRPr="00DA21DD">
        <w:rPr>
          <w:rFonts w:eastAsia="Courier New CYR"/>
          <w:sz w:val="28"/>
          <w:szCs w:val="28"/>
        </w:rPr>
        <w:t xml:space="preserve"> 1701044223; </w:t>
      </w:r>
      <w:r w:rsidRPr="00AF59F3">
        <w:rPr>
          <w:rFonts w:eastAsia="Courier New CYR"/>
          <w:b/>
          <w:sz w:val="28"/>
          <w:szCs w:val="28"/>
        </w:rPr>
        <w:t>КПП:</w:t>
      </w:r>
      <w:r w:rsidRPr="00DA21DD">
        <w:rPr>
          <w:rFonts w:eastAsia="Courier New CYR"/>
          <w:sz w:val="28"/>
          <w:szCs w:val="28"/>
        </w:rPr>
        <w:t xml:space="preserve"> 170101001;</w:t>
      </w:r>
    </w:p>
    <w:p w:rsidR="00C533D0" w:rsidRPr="00507F21"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t>Код бюджетной классификации:</w:t>
      </w:r>
      <w:r w:rsidRPr="00DA21DD">
        <w:rPr>
          <w:rFonts w:eastAsia="Courier New CYR"/>
          <w:sz w:val="28"/>
          <w:szCs w:val="28"/>
        </w:rPr>
        <w:t xml:space="preserve"> </w:t>
      </w:r>
      <w:r w:rsidR="00A1465F" w:rsidRPr="00DE1037">
        <w:rPr>
          <w:bCs/>
          <w:sz w:val="28"/>
          <w:szCs w:val="28"/>
        </w:rPr>
        <w:t>161 116 33020 02 6000 140</w:t>
      </w:r>
      <w:r w:rsidRPr="00507F21">
        <w:rPr>
          <w:rFonts w:eastAsia="Courier New CYR"/>
          <w:sz w:val="28"/>
          <w:szCs w:val="28"/>
        </w:rPr>
        <w:t>;</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t>Банк получателя:</w:t>
      </w:r>
      <w:r w:rsidRPr="00DA21DD">
        <w:rPr>
          <w:rFonts w:eastAsia="Courier New CYR"/>
          <w:sz w:val="28"/>
          <w:szCs w:val="28"/>
        </w:rPr>
        <w:t xml:space="preserve"> УФК по Республике Тыва (Тывинское УФАС России). </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DA21DD">
        <w:rPr>
          <w:rFonts w:eastAsia="Courier New CYR"/>
          <w:sz w:val="28"/>
          <w:szCs w:val="28"/>
        </w:rPr>
        <w:t>р/с 40101810900000010001 в ГРКЦ НБ Республики Тыва Банка Р</w:t>
      </w:r>
      <w:r w:rsidR="007B3F2F">
        <w:rPr>
          <w:rFonts w:eastAsia="Courier New CYR"/>
          <w:sz w:val="28"/>
          <w:szCs w:val="28"/>
        </w:rPr>
        <w:t>оссии г. Кызыл  БИК: 049304001;</w:t>
      </w:r>
    </w:p>
    <w:p w:rsidR="00C533D0" w:rsidRPr="00DA21DD" w:rsidRDefault="00C533D0" w:rsidP="00ED5FD1">
      <w:pPr>
        <w:suppressAutoHyphens w:val="0"/>
        <w:autoSpaceDE w:val="0"/>
        <w:autoSpaceDN w:val="0"/>
        <w:adjustRightInd w:val="0"/>
        <w:ind w:firstLine="567"/>
        <w:jc w:val="both"/>
        <w:outlineLvl w:val="0"/>
        <w:rPr>
          <w:rFonts w:eastAsia="Courier New CYR"/>
          <w:sz w:val="28"/>
          <w:szCs w:val="28"/>
        </w:rPr>
      </w:pPr>
      <w:r w:rsidRPr="00AF59F3">
        <w:rPr>
          <w:rFonts w:eastAsia="Courier New CYR"/>
          <w:b/>
          <w:sz w:val="28"/>
          <w:szCs w:val="28"/>
        </w:rPr>
        <w:t>ОКТМО</w:t>
      </w:r>
      <w:r w:rsidRPr="00DA21DD">
        <w:rPr>
          <w:rFonts w:eastAsia="Courier New CYR"/>
          <w:sz w:val="28"/>
          <w:szCs w:val="28"/>
        </w:rPr>
        <w:t xml:space="preserve">: </w:t>
      </w:r>
      <w:r w:rsidR="00F11A4F">
        <w:rPr>
          <w:rFonts w:eastAsia="Courier New CYR" w:cs="Courier New CYR"/>
          <w:sz w:val="28"/>
          <w:szCs w:val="28"/>
        </w:rPr>
        <w:t>93622430</w:t>
      </w:r>
      <w:r w:rsidRPr="00DA21DD">
        <w:rPr>
          <w:rFonts w:eastAsia="Courier New CYR"/>
          <w:sz w:val="28"/>
          <w:szCs w:val="28"/>
        </w:rPr>
        <w:t>.</w:t>
      </w:r>
    </w:p>
    <w:p w:rsidR="00A1465F" w:rsidRDefault="00C533D0" w:rsidP="00A1465F">
      <w:pPr>
        <w:pStyle w:val="210"/>
        <w:spacing w:after="0" w:line="200" w:lineRule="atLeast"/>
        <w:ind w:left="0" w:firstLine="567"/>
        <w:jc w:val="both"/>
        <w:rPr>
          <w:bCs/>
          <w:sz w:val="28"/>
          <w:szCs w:val="28"/>
        </w:rPr>
      </w:pPr>
      <w:r w:rsidRPr="00171DF7">
        <w:rPr>
          <w:rFonts w:eastAsia="Courier New CYR"/>
          <w:b/>
          <w:sz w:val="28"/>
        </w:rPr>
        <w:t>Назначение платежа:</w:t>
      </w:r>
      <w:r w:rsidRPr="00171DF7">
        <w:rPr>
          <w:rFonts w:eastAsia="Courier New CYR"/>
          <w:sz w:val="28"/>
        </w:rPr>
        <w:t xml:space="preserve"> </w:t>
      </w:r>
      <w:r w:rsidR="00A1465F" w:rsidRPr="00DE1037">
        <w:rPr>
          <w:bCs/>
          <w:sz w:val="28"/>
          <w:szCs w:val="28"/>
        </w:rPr>
        <w:t xml:space="preserve">денежные взыскания (штрафы) за нарушение законодательства Российской Федерации о размещении заказов на поставки </w:t>
      </w:r>
      <w:r w:rsidR="00A1465F" w:rsidRPr="00DE1037">
        <w:rPr>
          <w:bCs/>
          <w:sz w:val="28"/>
          <w:szCs w:val="28"/>
        </w:rPr>
        <w:lastRenderedPageBreak/>
        <w:t>товаров, выполнение работ, оказание услуг для нужд субъектов Российской Федерации.</w:t>
      </w:r>
    </w:p>
    <w:p w:rsidR="00C533D0" w:rsidRPr="00AF59F3" w:rsidRDefault="00C533D0" w:rsidP="00A1465F">
      <w:pPr>
        <w:pStyle w:val="af3"/>
        <w:ind w:firstLine="567"/>
        <w:jc w:val="both"/>
        <w:rPr>
          <w:rFonts w:eastAsia="Courier New CYR"/>
          <w:b/>
          <w:sz w:val="28"/>
          <w:szCs w:val="28"/>
        </w:rPr>
      </w:pPr>
      <w:r w:rsidRPr="00AF59F3">
        <w:rPr>
          <w:rFonts w:eastAsia="Courier New CYR"/>
          <w:b/>
          <w:sz w:val="28"/>
          <w:szCs w:val="28"/>
        </w:rPr>
        <w:t xml:space="preserve">Идентификатор плательщика: </w:t>
      </w:r>
      <w:r w:rsidR="00752477">
        <w:rPr>
          <w:rFonts w:eastAsia="Courier New CYR"/>
          <w:sz w:val="28"/>
          <w:szCs w:val="28"/>
        </w:rPr>
        <w:t>«__»</w:t>
      </w:r>
      <w:r w:rsidR="001A2F66">
        <w:rPr>
          <w:rFonts w:eastAsia="Courier New CYR" w:cs="Courier New CYR"/>
          <w:sz w:val="28"/>
          <w:szCs w:val="28"/>
        </w:rPr>
        <w:t>.</w:t>
      </w:r>
    </w:p>
    <w:p w:rsidR="00C533D0" w:rsidRPr="00161029" w:rsidRDefault="00C533D0" w:rsidP="007B3F2F">
      <w:pPr>
        <w:ind w:firstLine="567"/>
        <w:jc w:val="both"/>
        <w:rPr>
          <w:rFonts w:eastAsia="Courier New CYR" w:cs="Courier New CYR"/>
          <w:sz w:val="28"/>
          <w:szCs w:val="28"/>
        </w:rPr>
      </w:pPr>
      <w:r w:rsidRPr="00161029">
        <w:rPr>
          <w:rFonts w:eastAsia="Courier New CYR" w:cs="Courier New CYR"/>
          <w:sz w:val="28"/>
          <w:szCs w:val="28"/>
        </w:rPr>
        <w:t>Сог</w:t>
      </w:r>
      <w:r>
        <w:rPr>
          <w:rFonts w:eastAsia="Courier New CYR" w:cs="Courier New CYR"/>
          <w:sz w:val="28"/>
          <w:szCs w:val="28"/>
        </w:rPr>
        <w:t xml:space="preserve">ласно части 1 статьи 20.25 КоАП РФ </w:t>
      </w:r>
      <w:r w:rsidRPr="00161029">
        <w:rPr>
          <w:rFonts w:eastAsia="Courier New CYR" w:cs="Courier New CYR"/>
          <w:sz w:val="28"/>
          <w:szCs w:val="28"/>
        </w:rPr>
        <w:t xml:space="preserve"> неуплата административного штрафа в срок  влечет  наложение административного штрафа в двукратном размере суммы не уплаченного штрафа.</w:t>
      </w:r>
    </w:p>
    <w:p w:rsidR="00C533D0" w:rsidRPr="00161029" w:rsidRDefault="00C533D0" w:rsidP="007B3F2F">
      <w:pPr>
        <w:ind w:firstLine="567"/>
        <w:jc w:val="both"/>
        <w:rPr>
          <w:bCs/>
          <w:sz w:val="28"/>
          <w:szCs w:val="28"/>
        </w:rPr>
      </w:pPr>
      <w:r w:rsidRPr="00161029">
        <w:rPr>
          <w:bCs/>
          <w:sz w:val="28"/>
          <w:szCs w:val="28"/>
        </w:rPr>
        <w:t>Согласно ч</w:t>
      </w:r>
      <w:r>
        <w:rPr>
          <w:bCs/>
          <w:sz w:val="28"/>
          <w:szCs w:val="28"/>
        </w:rPr>
        <w:t>асти</w:t>
      </w:r>
      <w:r w:rsidRPr="00161029">
        <w:rPr>
          <w:bCs/>
          <w:sz w:val="28"/>
          <w:szCs w:val="28"/>
        </w:rPr>
        <w:t xml:space="preserve"> 5 ст</w:t>
      </w:r>
      <w:r>
        <w:rPr>
          <w:bCs/>
          <w:sz w:val="28"/>
          <w:szCs w:val="28"/>
        </w:rPr>
        <w:t>атьи</w:t>
      </w:r>
      <w:r w:rsidRPr="00161029">
        <w:rPr>
          <w:bCs/>
          <w:sz w:val="28"/>
          <w:szCs w:val="28"/>
        </w:rPr>
        <w:t xml:space="preserve"> 32.2 КоАП РФ - при отсутствии документа, свидетельствующего об уплате административного штрафа, по истечении </w:t>
      </w:r>
      <w:r>
        <w:rPr>
          <w:bCs/>
          <w:sz w:val="28"/>
          <w:szCs w:val="28"/>
        </w:rPr>
        <w:t>шестидесяти</w:t>
      </w:r>
      <w:r w:rsidRPr="00161029">
        <w:rPr>
          <w:bCs/>
          <w:sz w:val="28"/>
          <w:szCs w:val="28"/>
        </w:rPr>
        <w:t xml:space="preserve"> дней со срока, установленного на уплату штрафа, должностным лицом, вынесшим постановление, соответствующие материалы будут направлены судебному приставу-исполнителю для взыскания суммы административного штрафа в порядке, предусмотренном федеральным законодательством. </w:t>
      </w:r>
    </w:p>
    <w:p w:rsidR="00C533D0" w:rsidRDefault="00C533D0" w:rsidP="00C533D0">
      <w:pPr>
        <w:ind w:firstLine="567"/>
        <w:jc w:val="both"/>
        <w:rPr>
          <w:bCs/>
          <w:sz w:val="28"/>
          <w:szCs w:val="28"/>
        </w:rPr>
      </w:pPr>
      <w:r w:rsidRPr="00161029">
        <w:rPr>
          <w:bCs/>
          <w:sz w:val="28"/>
          <w:szCs w:val="28"/>
        </w:rPr>
        <w:t>В соответствии с ч</w:t>
      </w:r>
      <w:r>
        <w:rPr>
          <w:bCs/>
          <w:sz w:val="28"/>
          <w:szCs w:val="28"/>
        </w:rPr>
        <w:t>асти 7 статьи</w:t>
      </w:r>
      <w:r w:rsidRPr="00161029">
        <w:rPr>
          <w:bCs/>
          <w:sz w:val="28"/>
          <w:szCs w:val="28"/>
        </w:rPr>
        <w:t xml:space="preserve"> 21 Федерального закона от 02.10.2007 года № 229-ФЗ «Об исполнительном производстве» -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w:t>
      </w:r>
      <w:r>
        <w:rPr>
          <w:bCs/>
          <w:sz w:val="28"/>
          <w:szCs w:val="28"/>
        </w:rPr>
        <w:t xml:space="preserve"> их вступления в законную силу.</w:t>
      </w:r>
    </w:p>
    <w:p w:rsidR="00C533D0" w:rsidRDefault="00C533D0" w:rsidP="00C533D0">
      <w:pPr>
        <w:ind w:firstLine="567"/>
        <w:jc w:val="both"/>
        <w:rPr>
          <w:sz w:val="28"/>
          <w:szCs w:val="28"/>
        </w:rPr>
      </w:pPr>
    </w:p>
    <w:p w:rsidR="00F82B62" w:rsidRDefault="00F82B62" w:rsidP="00C533D0">
      <w:pPr>
        <w:ind w:firstLine="567"/>
        <w:jc w:val="both"/>
        <w:rPr>
          <w:sz w:val="28"/>
          <w:szCs w:val="28"/>
        </w:rPr>
      </w:pPr>
    </w:p>
    <w:p w:rsidR="00C533D0" w:rsidRDefault="00DA0BE5" w:rsidP="00C533D0">
      <w:pPr>
        <w:jc w:val="both"/>
        <w:rPr>
          <w:sz w:val="28"/>
          <w:szCs w:val="28"/>
        </w:rPr>
      </w:pPr>
      <w:r>
        <w:rPr>
          <w:sz w:val="28"/>
          <w:szCs w:val="28"/>
        </w:rPr>
        <w:t>Р</w:t>
      </w:r>
      <w:r w:rsidR="00C533D0">
        <w:rPr>
          <w:sz w:val="28"/>
          <w:szCs w:val="28"/>
        </w:rPr>
        <w:t>уководител</w:t>
      </w:r>
      <w:r>
        <w:rPr>
          <w:sz w:val="28"/>
          <w:szCs w:val="28"/>
        </w:rPr>
        <w:t>ь</w:t>
      </w:r>
      <w:r w:rsidR="00C533D0">
        <w:rPr>
          <w:sz w:val="28"/>
          <w:szCs w:val="28"/>
        </w:rPr>
        <w:t xml:space="preserve"> управления                                 </w:t>
      </w:r>
      <w:r>
        <w:rPr>
          <w:sz w:val="28"/>
          <w:szCs w:val="28"/>
        </w:rPr>
        <w:t xml:space="preserve">               </w:t>
      </w:r>
      <w:r w:rsidR="00C533D0">
        <w:rPr>
          <w:sz w:val="28"/>
          <w:szCs w:val="28"/>
        </w:rPr>
        <w:t xml:space="preserve">                 </w:t>
      </w:r>
      <w:r>
        <w:rPr>
          <w:sz w:val="28"/>
          <w:szCs w:val="28"/>
        </w:rPr>
        <w:t>Ф</w:t>
      </w:r>
      <w:r w:rsidR="00C533D0">
        <w:rPr>
          <w:sz w:val="28"/>
          <w:szCs w:val="28"/>
        </w:rPr>
        <w:t>.</w:t>
      </w:r>
      <w:r>
        <w:rPr>
          <w:sz w:val="28"/>
          <w:szCs w:val="28"/>
        </w:rPr>
        <w:t>А</w:t>
      </w:r>
      <w:r w:rsidR="00C533D0">
        <w:rPr>
          <w:sz w:val="28"/>
          <w:szCs w:val="28"/>
        </w:rPr>
        <w:t xml:space="preserve">. </w:t>
      </w:r>
      <w:r>
        <w:rPr>
          <w:sz w:val="28"/>
          <w:szCs w:val="28"/>
        </w:rPr>
        <w:t>Хаджиев</w:t>
      </w:r>
    </w:p>
    <w:p w:rsidR="005B4AF8" w:rsidRDefault="00DA0BE5" w:rsidP="00C533D0">
      <w:pPr>
        <w:pStyle w:val="af2"/>
        <w:spacing w:before="0" w:after="0"/>
        <w:ind w:firstLine="709"/>
        <w:jc w:val="both"/>
        <w:rPr>
          <w:color w:val="000000"/>
          <w:kern w:val="0"/>
          <w:sz w:val="28"/>
        </w:rPr>
      </w:pPr>
      <w:r>
        <w:rPr>
          <w:color w:val="000000"/>
          <w:kern w:val="0"/>
          <w:sz w:val="28"/>
        </w:rPr>
        <w:t xml:space="preserve"> </w:t>
      </w:r>
    </w:p>
    <w:sectPr w:rsidR="005B4AF8" w:rsidSect="00CC63FD">
      <w:footerReference w:type="default" r:id="rId10"/>
      <w:pgSz w:w="11905" w:h="16837"/>
      <w:pgMar w:top="1053" w:right="730" w:bottom="1134" w:left="1276" w:header="777" w:footer="4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54B" w:rsidRDefault="005A554B">
      <w:r>
        <w:separator/>
      </w:r>
    </w:p>
  </w:endnote>
  <w:endnote w:type="continuationSeparator" w:id="0">
    <w:p w:rsidR="005A554B" w:rsidRDefault="005A5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D5" w:rsidRDefault="00FE08B9">
    <w:pPr>
      <w:pStyle w:val="aa"/>
      <w:jc w:val="right"/>
    </w:pPr>
    <w:fldSimple w:instr="PAGE   \* MERGEFORMAT">
      <w:r w:rsidR="00752477">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54B" w:rsidRDefault="005A554B">
      <w:r>
        <w:separator/>
      </w:r>
    </w:p>
  </w:footnote>
  <w:footnote w:type="continuationSeparator" w:id="0">
    <w:p w:rsidR="005A554B" w:rsidRDefault="005A5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62540"/>
    <w:multiLevelType w:val="hybridMultilevel"/>
    <w:tmpl w:val="ACB2BB96"/>
    <w:lvl w:ilvl="0" w:tplc="F6A0E4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7B2BB7"/>
    <w:multiLevelType w:val="hybridMultilevel"/>
    <w:tmpl w:val="6EE0EA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20669D"/>
    <w:multiLevelType w:val="hybridMultilevel"/>
    <w:tmpl w:val="2E74A4B6"/>
    <w:lvl w:ilvl="0" w:tplc="74DA2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D76267"/>
    <w:multiLevelType w:val="hybridMultilevel"/>
    <w:tmpl w:val="1C728394"/>
    <w:lvl w:ilvl="0" w:tplc="A6F231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4"/>
  </w:hdrShapeDefaults>
  <w:footnotePr>
    <w:footnote w:id="-1"/>
    <w:footnote w:id="0"/>
  </w:footnotePr>
  <w:endnotePr>
    <w:endnote w:id="-1"/>
    <w:endnote w:id="0"/>
  </w:endnotePr>
  <w:compat/>
  <w:rsids>
    <w:rsidRoot w:val="00DF7B24"/>
    <w:rsid w:val="00002943"/>
    <w:rsid w:val="00004405"/>
    <w:rsid w:val="00005487"/>
    <w:rsid w:val="00006FCF"/>
    <w:rsid w:val="000117BD"/>
    <w:rsid w:val="00022A17"/>
    <w:rsid w:val="00023DE8"/>
    <w:rsid w:val="000260C4"/>
    <w:rsid w:val="000442B3"/>
    <w:rsid w:val="00046434"/>
    <w:rsid w:val="0005228C"/>
    <w:rsid w:val="00055AF2"/>
    <w:rsid w:val="00061787"/>
    <w:rsid w:val="00061C57"/>
    <w:rsid w:val="0006707C"/>
    <w:rsid w:val="0006757D"/>
    <w:rsid w:val="00072A18"/>
    <w:rsid w:val="00077B7B"/>
    <w:rsid w:val="00082470"/>
    <w:rsid w:val="0009493D"/>
    <w:rsid w:val="00094DB6"/>
    <w:rsid w:val="0009785C"/>
    <w:rsid w:val="00097B7C"/>
    <w:rsid w:val="000A56D4"/>
    <w:rsid w:val="000B3740"/>
    <w:rsid w:val="000B7B35"/>
    <w:rsid w:val="000B7F6F"/>
    <w:rsid w:val="000C2011"/>
    <w:rsid w:val="000D1770"/>
    <w:rsid w:val="000D1925"/>
    <w:rsid w:val="000D3C17"/>
    <w:rsid w:val="000E66AC"/>
    <w:rsid w:val="000F0F8E"/>
    <w:rsid w:val="000F5726"/>
    <w:rsid w:val="000F5DD1"/>
    <w:rsid w:val="001176B0"/>
    <w:rsid w:val="00125EB0"/>
    <w:rsid w:val="00126822"/>
    <w:rsid w:val="00132130"/>
    <w:rsid w:val="00132BE0"/>
    <w:rsid w:val="001429F9"/>
    <w:rsid w:val="0014606B"/>
    <w:rsid w:val="00152EF2"/>
    <w:rsid w:val="00154A5D"/>
    <w:rsid w:val="0015514B"/>
    <w:rsid w:val="001627FE"/>
    <w:rsid w:val="001701AE"/>
    <w:rsid w:val="00171F1B"/>
    <w:rsid w:val="0017496F"/>
    <w:rsid w:val="001749F1"/>
    <w:rsid w:val="00182CB0"/>
    <w:rsid w:val="00184A53"/>
    <w:rsid w:val="0018593C"/>
    <w:rsid w:val="00185DED"/>
    <w:rsid w:val="001976F8"/>
    <w:rsid w:val="001A2C1B"/>
    <w:rsid w:val="001A2F66"/>
    <w:rsid w:val="001A7BB0"/>
    <w:rsid w:val="001C1FDE"/>
    <w:rsid w:val="001C5182"/>
    <w:rsid w:val="001F2F66"/>
    <w:rsid w:val="00200FB4"/>
    <w:rsid w:val="002016F4"/>
    <w:rsid w:val="002037EE"/>
    <w:rsid w:val="002058FE"/>
    <w:rsid w:val="002278E3"/>
    <w:rsid w:val="00227F8C"/>
    <w:rsid w:val="00230242"/>
    <w:rsid w:val="0023115A"/>
    <w:rsid w:val="00232DFB"/>
    <w:rsid w:val="002349DF"/>
    <w:rsid w:val="00235D5B"/>
    <w:rsid w:val="0023603F"/>
    <w:rsid w:val="00241FDD"/>
    <w:rsid w:val="00243736"/>
    <w:rsid w:val="0024712B"/>
    <w:rsid w:val="00260A0C"/>
    <w:rsid w:val="002622D7"/>
    <w:rsid w:val="00265192"/>
    <w:rsid w:val="002663D0"/>
    <w:rsid w:val="00266413"/>
    <w:rsid w:val="00267D4D"/>
    <w:rsid w:val="002712A8"/>
    <w:rsid w:val="00272CCB"/>
    <w:rsid w:val="00272FFA"/>
    <w:rsid w:val="0027360C"/>
    <w:rsid w:val="00282180"/>
    <w:rsid w:val="00293CBA"/>
    <w:rsid w:val="0029489B"/>
    <w:rsid w:val="00296581"/>
    <w:rsid w:val="00297067"/>
    <w:rsid w:val="002A3750"/>
    <w:rsid w:val="002A6D7C"/>
    <w:rsid w:val="002B05FE"/>
    <w:rsid w:val="002B14B4"/>
    <w:rsid w:val="002C29F1"/>
    <w:rsid w:val="002D352B"/>
    <w:rsid w:val="002E4923"/>
    <w:rsid w:val="002F121F"/>
    <w:rsid w:val="002F391C"/>
    <w:rsid w:val="00301F29"/>
    <w:rsid w:val="00302487"/>
    <w:rsid w:val="0030323B"/>
    <w:rsid w:val="00311310"/>
    <w:rsid w:val="003144CF"/>
    <w:rsid w:val="00324A91"/>
    <w:rsid w:val="00325378"/>
    <w:rsid w:val="00325CFA"/>
    <w:rsid w:val="003336A1"/>
    <w:rsid w:val="0033586D"/>
    <w:rsid w:val="00340BF2"/>
    <w:rsid w:val="00342E50"/>
    <w:rsid w:val="003447D8"/>
    <w:rsid w:val="003466BC"/>
    <w:rsid w:val="00362317"/>
    <w:rsid w:val="0037086F"/>
    <w:rsid w:val="003708AB"/>
    <w:rsid w:val="00371F83"/>
    <w:rsid w:val="00375831"/>
    <w:rsid w:val="00381202"/>
    <w:rsid w:val="003816A8"/>
    <w:rsid w:val="00391EC2"/>
    <w:rsid w:val="00396F3A"/>
    <w:rsid w:val="00397535"/>
    <w:rsid w:val="003A7F4D"/>
    <w:rsid w:val="003B04DA"/>
    <w:rsid w:val="003B30B7"/>
    <w:rsid w:val="003C267F"/>
    <w:rsid w:val="003C7601"/>
    <w:rsid w:val="003D39F3"/>
    <w:rsid w:val="003D4994"/>
    <w:rsid w:val="003E5CCD"/>
    <w:rsid w:val="003E68A1"/>
    <w:rsid w:val="003F00DB"/>
    <w:rsid w:val="003F3FF0"/>
    <w:rsid w:val="003F53DC"/>
    <w:rsid w:val="00401D24"/>
    <w:rsid w:val="00405ADE"/>
    <w:rsid w:val="00406BF8"/>
    <w:rsid w:val="004136DA"/>
    <w:rsid w:val="00414A58"/>
    <w:rsid w:val="0041533F"/>
    <w:rsid w:val="0042153E"/>
    <w:rsid w:val="00421FBB"/>
    <w:rsid w:val="0043273F"/>
    <w:rsid w:val="0043700D"/>
    <w:rsid w:val="00454DFE"/>
    <w:rsid w:val="00455F53"/>
    <w:rsid w:val="00456F87"/>
    <w:rsid w:val="00460446"/>
    <w:rsid w:val="00461235"/>
    <w:rsid w:val="004707D5"/>
    <w:rsid w:val="00484E31"/>
    <w:rsid w:val="00490A86"/>
    <w:rsid w:val="004C746D"/>
    <w:rsid w:val="004C7C42"/>
    <w:rsid w:val="004D1B21"/>
    <w:rsid w:val="004D2FC6"/>
    <w:rsid w:val="004E5275"/>
    <w:rsid w:val="004E6A95"/>
    <w:rsid w:val="004F0C87"/>
    <w:rsid w:val="004F1F1A"/>
    <w:rsid w:val="004F5CA9"/>
    <w:rsid w:val="00502A28"/>
    <w:rsid w:val="00503ACD"/>
    <w:rsid w:val="00507F21"/>
    <w:rsid w:val="00511B2A"/>
    <w:rsid w:val="005132AF"/>
    <w:rsid w:val="00514780"/>
    <w:rsid w:val="00515539"/>
    <w:rsid w:val="00516FFF"/>
    <w:rsid w:val="0052194F"/>
    <w:rsid w:val="00522F7F"/>
    <w:rsid w:val="00523D60"/>
    <w:rsid w:val="00525C4E"/>
    <w:rsid w:val="00542766"/>
    <w:rsid w:val="005439FC"/>
    <w:rsid w:val="005443EF"/>
    <w:rsid w:val="00553EEE"/>
    <w:rsid w:val="00555937"/>
    <w:rsid w:val="00584617"/>
    <w:rsid w:val="00591651"/>
    <w:rsid w:val="00594BE7"/>
    <w:rsid w:val="00597261"/>
    <w:rsid w:val="005A554B"/>
    <w:rsid w:val="005A5E86"/>
    <w:rsid w:val="005B1F80"/>
    <w:rsid w:val="005B210E"/>
    <w:rsid w:val="005B2790"/>
    <w:rsid w:val="005B4AF8"/>
    <w:rsid w:val="005B5AB2"/>
    <w:rsid w:val="005B60A8"/>
    <w:rsid w:val="005B6A70"/>
    <w:rsid w:val="005D2DA6"/>
    <w:rsid w:val="005D7453"/>
    <w:rsid w:val="005E56A1"/>
    <w:rsid w:val="005E67BF"/>
    <w:rsid w:val="005F4D45"/>
    <w:rsid w:val="005F51C7"/>
    <w:rsid w:val="006028B1"/>
    <w:rsid w:val="00602FF1"/>
    <w:rsid w:val="00610573"/>
    <w:rsid w:val="00611515"/>
    <w:rsid w:val="0061549B"/>
    <w:rsid w:val="00624149"/>
    <w:rsid w:val="00631E2B"/>
    <w:rsid w:val="006377A3"/>
    <w:rsid w:val="006428DB"/>
    <w:rsid w:val="00652E2B"/>
    <w:rsid w:val="0067082B"/>
    <w:rsid w:val="006735B7"/>
    <w:rsid w:val="00674DED"/>
    <w:rsid w:val="00683DC4"/>
    <w:rsid w:val="00683E9F"/>
    <w:rsid w:val="006863C3"/>
    <w:rsid w:val="006A3226"/>
    <w:rsid w:val="006B79FF"/>
    <w:rsid w:val="006C4CD9"/>
    <w:rsid w:val="006C5956"/>
    <w:rsid w:val="006C7811"/>
    <w:rsid w:val="006C784A"/>
    <w:rsid w:val="006D0431"/>
    <w:rsid w:val="006D2B65"/>
    <w:rsid w:val="006F065C"/>
    <w:rsid w:val="0070262B"/>
    <w:rsid w:val="00714EEF"/>
    <w:rsid w:val="0071727A"/>
    <w:rsid w:val="00720A2E"/>
    <w:rsid w:val="007217E6"/>
    <w:rsid w:val="00721952"/>
    <w:rsid w:val="0072273D"/>
    <w:rsid w:val="0072411C"/>
    <w:rsid w:val="00724D30"/>
    <w:rsid w:val="0072620C"/>
    <w:rsid w:val="007276DA"/>
    <w:rsid w:val="0073083A"/>
    <w:rsid w:val="00731B73"/>
    <w:rsid w:val="007354F2"/>
    <w:rsid w:val="007462CD"/>
    <w:rsid w:val="00752477"/>
    <w:rsid w:val="007525EF"/>
    <w:rsid w:val="007543E6"/>
    <w:rsid w:val="00756C4A"/>
    <w:rsid w:val="007570B0"/>
    <w:rsid w:val="00771D34"/>
    <w:rsid w:val="0077251C"/>
    <w:rsid w:val="00782880"/>
    <w:rsid w:val="00792773"/>
    <w:rsid w:val="00792EF8"/>
    <w:rsid w:val="00795B70"/>
    <w:rsid w:val="007A2113"/>
    <w:rsid w:val="007A3B6F"/>
    <w:rsid w:val="007A4C3D"/>
    <w:rsid w:val="007B3F2F"/>
    <w:rsid w:val="007B6EBF"/>
    <w:rsid w:val="007D32E1"/>
    <w:rsid w:val="007F7A7A"/>
    <w:rsid w:val="008073D4"/>
    <w:rsid w:val="008151C7"/>
    <w:rsid w:val="0084235A"/>
    <w:rsid w:val="0084510C"/>
    <w:rsid w:val="00851DA6"/>
    <w:rsid w:val="00860231"/>
    <w:rsid w:val="008710D1"/>
    <w:rsid w:val="00873FB4"/>
    <w:rsid w:val="00885355"/>
    <w:rsid w:val="00887EFE"/>
    <w:rsid w:val="00890AA5"/>
    <w:rsid w:val="00890B1B"/>
    <w:rsid w:val="00893EB2"/>
    <w:rsid w:val="00894C06"/>
    <w:rsid w:val="008A0D71"/>
    <w:rsid w:val="008A1916"/>
    <w:rsid w:val="008A2559"/>
    <w:rsid w:val="008B4F64"/>
    <w:rsid w:val="008B7733"/>
    <w:rsid w:val="008C1762"/>
    <w:rsid w:val="008C3555"/>
    <w:rsid w:val="008C7708"/>
    <w:rsid w:val="008D6666"/>
    <w:rsid w:val="008D6FFC"/>
    <w:rsid w:val="008E17EA"/>
    <w:rsid w:val="008E2F9C"/>
    <w:rsid w:val="008F50B6"/>
    <w:rsid w:val="008F754C"/>
    <w:rsid w:val="009011C3"/>
    <w:rsid w:val="00902A69"/>
    <w:rsid w:val="009035DD"/>
    <w:rsid w:val="00906FDF"/>
    <w:rsid w:val="00907968"/>
    <w:rsid w:val="009368CB"/>
    <w:rsid w:val="00941566"/>
    <w:rsid w:val="00942758"/>
    <w:rsid w:val="00960F45"/>
    <w:rsid w:val="00962930"/>
    <w:rsid w:val="0097090A"/>
    <w:rsid w:val="00971499"/>
    <w:rsid w:val="00973946"/>
    <w:rsid w:val="00973962"/>
    <w:rsid w:val="00973DA3"/>
    <w:rsid w:val="009833EA"/>
    <w:rsid w:val="009A4513"/>
    <w:rsid w:val="009A5427"/>
    <w:rsid w:val="009B58E2"/>
    <w:rsid w:val="009C5E87"/>
    <w:rsid w:val="009C616A"/>
    <w:rsid w:val="009C63BD"/>
    <w:rsid w:val="009D196D"/>
    <w:rsid w:val="009F3232"/>
    <w:rsid w:val="00A028B3"/>
    <w:rsid w:val="00A12DC2"/>
    <w:rsid w:val="00A1465F"/>
    <w:rsid w:val="00A1670B"/>
    <w:rsid w:val="00A22134"/>
    <w:rsid w:val="00A22582"/>
    <w:rsid w:val="00A23DFC"/>
    <w:rsid w:val="00A24F6D"/>
    <w:rsid w:val="00A37415"/>
    <w:rsid w:val="00A40EF3"/>
    <w:rsid w:val="00A45EC9"/>
    <w:rsid w:val="00A51F45"/>
    <w:rsid w:val="00A53C7F"/>
    <w:rsid w:val="00A62EA7"/>
    <w:rsid w:val="00A71E01"/>
    <w:rsid w:val="00A72259"/>
    <w:rsid w:val="00A82C11"/>
    <w:rsid w:val="00A83BF8"/>
    <w:rsid w:val="00A85613"/>
    <w:rsid w:val="00A8666C"/>
    <w:rsid w:val="00A94FDE"/>
    <w:rsid w:val="00A97757"/>
    <w:rsid w:val="00AA4313"/>
    <w:rsid w:val="00AA437D"/>
    <w:rsid w:val="00AB05C7"/>
    <w:rsid w:val="00AB0C69"/>
    <w:rsid w:val="00AD0D89"/>
    <w:rsid w:val="00AD5F7D"/>
    <w:rsid w:val="00AD615F"/>
    <w:rsid w:val="00AD67BD"/>
    <w:rsid w:val="00AE0F04"/>
    <w:rsid w:val="00AE17FD"/>
    <w:rsid w:val="00AE1A0B"/>
    <w:rsid w:val="00AE5EDB"/>
    <w:rsid w:val="00AE65A2"/>
    <w:rsid w:val="00AF7240"/>
    <w:rsid w:val="00AF7A12"/>
    <w:rsid w:val="00B04A73"/>
    <w:rsid w:val="00B11054"/>
    <w:rsid w:val="00B1282B"/>
    <w:rsid w:val="00B1470F"/>
    <w:rsid w:val="00B23C1E"/>
    <w:rsid w:val="00B31AD7"/>
    <w:rsid w:val="00B3440C"/>
    <w:rsid w:val="00B36496"/>
    <w:rsid w:val="00B36D69"/>
    <w:rsid w:val="00B60C4A"/>
    <w:rsid w:val="00B6416F"/>
    <w:rsid w:val="00B71914"/>
    <w:rsid w:val="00B810D8"/>
    <w:rsid w:val="00B82062"/>
    <w:rsid w:val="00B97408"/>
    <w:rsid w:val="00B9756A"/>
    <w:rsid w:val="00B97BC2"/>
    <w:rsid w:val="00BA0D35"/>
    <w:rsid w:val="00BB1F52"/>
    <w:rsid w:val="00BB3292"/>
    <w:rsid w:val="00BB5683"/>
    <w:rsid w:val="00BB65EA"/>
    <w:rsid w:val="00BB7342"/>
    <w:rsid w:val="00BC2913"/>
    <w:rsid w:val="00BC46F1"/>
    <w:rsid w:val="00BC653D"/>
    <w:rsid w:val="00BC7EA4"/>
    <w:rsid w:val="00BD1D87"/>
    <w:rsid w:val="00BE7B8B"/>
    <w:rsid w:val="00BF2CBA"/>
    <w:rsid w:val="00BF4AD1"/>
    <w:rsid w:val="00C0047D"/>
    <w:rsid w:val="00C024E0"/>
    <w:rsid w:val="00C03BB8"/>
    <w:rsid w:val="00C11310"/>
    <w:rsid w:val="00C12878"/>
    <w:rsid w:val="00C16284"/>
    <w:rsid w:val="00C2471F"/>
    <w:rsid w:val="00C24858"/>
    <w:rsid w:val="00C263B4"/>
    <w:rsid w:val="00C3284D"/>
    <w:rsid w:val="00C533D0"/>
    <w:rsid w:val="00C63940"/>
    <w:rsid w:val="00C67379"/>
    <w:rsid w:val="00C6762A"/>
    <w:rsid w:val="00C7377B"/>
    <w:rsid w:val="00C75258"/>
    <w:rsid w:val="00C77B92"/>
    <w:rsid w:val="00C85017"/>
    <w:rsid w:val="00C8513C"/>
    <w:rsid w:val="00C91E08"/>
    <w:rsid w:val="00C921B7"/>
    <w:rsid w:val="00CA0F07"/>
    <w:rsid w:val="00CA1BEF"/>
    <w:rsid w:val="00CB4F88"/>
    <w:rsid w:val="00CB653F"/>
    <w:rsid w:val="00CC199A"/>
    <w:rsid w:val="00CC63FD"/>
    <w:rsid w:val="00CE2636"/>
    <w:rsid w:val="00CE3E43"/>
    <w:rsid w:val="00CF6B37"/>
    <w:rsid w:val="00CF6C2F"/>
    <w:rsid w:val="00D05A5C"/>
    <w:rsid w:val="00D0605D"/>
    <w:rsid w:val="00D07B13"/>
    <w:rsid w:val="00D12E28"/>
    <w:rsid w:val="00D159D9"/>
    <w:rsid w:val="00D2639E"/>
    <w:rsid w:val="00D33C2F"/>
    <w:rsid w:val="00D41372"/>
    <w:rsid w:val="00D42C94"/>
    <w:rsid w:val="00D470C4"/>
    <w:rsid w:val="00D5203F"/>
    <w:rsid w:val="00D53811"/>
    <w:rsid w:val="00D74B4D"/>
    <w:rsid w:val="00D7582C"/>
    <w:rsid w:val="00D75CBE"/>
    <w:rsid w:val="00D86F5A"/>
    <w:rsid w:val="00D9044B"/>
    <w:rsid w:val="00D92569"/>
    <w:rsid w:val="00DA0BE5"/>
    <w:rsid w:val="00DA1ED4"/>
    <w:rsid w:val="00DA65A1"/>
    <w:rsid w:val="00DB5303"/>
    <w:rsid w:val="00DC19E2"/>
    <w:rsid w:val="00DC79EC"/>
    <w:rsid w:val="00DD68EE"/>
    <w:rsid w:val="00DD799C"/>
    <w:rsid w:val="00DD7E16"/>
    <w:rsid w:val="00DE27C8"/>
    <w:rsid w:val="00DE33AB"/>
    <w:rsid w:val="00DE4F8C"/>
    <w:rsid w:val="00DF308C"/>
    <w:rsid w:val="00DF7B24"/>
    <w:rsid w:val="00E03494"/>
    <w:rsid w:val="00E11A11"/>
    <w:rsid w:val="00E13741"/>
    <w:rsid w:val="00E31E3D"/>
    <w:rsid w:val="00E32A6E"/>
    <w:rsid w:val="00E42B09"/>
    <w:rsid w:val="00E4322A"/>
    <w:rsid w:val="00E46632"/>
    <w:rsid w:val="00E471C8"/>
    <w:rsid w:val="00E720E3"/>
    <w:rsid w:val="00E73AB9"/>
    <w:rsid w:val="00E765FF"/>
    <w:rsid w:val="00E76DCA"/>
    <w:rsid w:val="00E820B8"/>
    <w:rsid w:val="00E84DAF"/>
    <w:rsid w:val="00E96622"/>
    <w:rsid w:val="00EA7DBE"/>
    <w:rsid w:val="00EB2144"/>
    <w:rsid w:val="00EB4A5C"/>
    <w:rsid w:val="00EB5F57"/>
    <w:rsid w:val="00EC5102"/>
    <w:rsid w:val="00ED2066"/>
    <w:rsid w:val="00ED3241"/>
    <w:rsid w:val="00ED4E5D"/>
    <w:rsid w:val="00ED5FD1"/>
    <w:rsid w:val="00ED6F33"/>
    <w:rsid w:val="00EE2680"/>
    <w:rsid w:val="00EF2870"/>
    <w:rsid w:val="00F0666C"/>
    <w:rsid w:val="00F11A4F"/>
    <w:rsid w:val="00F124B1"/>
    <w:rsid w:val="00F27DEB"/>
    <w:rsid w:val="00F372A8"/>
    <w:rsid w:val="00F41AA9"/>
    <w:rsid w:val="00F53397"/>
    <w:rsid w:val="00F55B4C"/>
    <w:rsid w:val="00F7542E"/>
    <w:rsid w:val="00F811D2"/>
    <w:rsid w:val="00F82B62"/>
    <w:rsid w:val="00FA09BA"/>
    <w:rsid w:val="00FA6789"/>
    <w:rsid w:val="00FB27FD"/>
    <w:rsid w:val="00FB5547"/>
    <w:rsid w:val="00FC085E"/>
    <w:rsid w:val="00FC17EC"/>
    <w:rsid w:val="00FC2041"/>
    <w:rsid w:val="00FD3070"/>
    <w:rsid w:val="00FD3CB6"/>
    <w:rsid w:val="00FD6A2F"/>
    <w:rsid w:val="00FE08B9"/>
    <w:rsid w:val="00FE3046"/>
    <w:rsid w:val="00FE5500"/>
    <w:rsid w:val="00FE7CBF"/>
    <w:rsid w:val="00FF142E"/>
    <w:rsid w:val="00FF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FB"/>
    <w:pPr>
      <w:suppressAutoHyphens/>
    </w:pPr>
    <w:rPr>
      <w:kern w:val="1"/>
      <w:sz w:val="24"/>
      <w:szCs w:val="24"/>
      <w:lang w:eastAsia="ar-SA"/>
    </w:rPr>
  </w:style>
  <w:style w:type="paragraph" w:styleId="1">
    <w:name w:val="heading 1"/>
    <w:basedOn w:val="a"/>
    <w:next w:val="a"/>
    <w:qFormat/>
    <w:rsid w:val="00232DFB"/>
    <w:pPr>
      <w:keepNext/>
      <w:numPr>
        <w:numId w:val="1"/>
      </w:numPr>
      <w:ind w:right="-86"/>
      <w:jc w:val="center"/>
      <w:outlineLvl w:val="0"/>
    </w:pPr>
    <w:rPr>
      <w:b/>
      <w:w w:val="9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32DFB"/>
  </w:style>
  <w:style w:type="character" w:customStyle="1" w:styleId="WW-Absatz-Standardschriftart">
    <w:name w:val="WW-Absatz-Standardschriftart"/>
    <w:rsid w:val="00232DFB"/>
  </w:style>
  <w:style w:type="character" w:customStyle="1" w:styleId="WW-Absatz-Standardschriftart1">
    <w:name w:val="WW-Absatz-Standardschriftart1"/>
    <w:rsid w:val="00232DFB"/>
  </w:style>
  <w:style w:type="character" w:customStyle="1" w:styleId="WW-Absatz-Standardschriftart11">
    <w:name w:val="WW-Absatz-Standardschriftart11"/>
    <w:rsid w:val="00232DFB"/>
  </w:style>
  <w:style w:type="character" w:customStyle="1" w:styleId="WW-Absatz-Standardschriftart111">
    <w:name w:val="WW-Absatz-Standardschriftart111"/>
    <w:rsid w:val="00232DFB"/>
  </w:style>
  <w:style w:type="character" w:customStyle="1" w:styleId="WW-Absatz-Standardschriftart1111">
    <w:name w:val="WW-Absatz-Standardschriftart1111"/>
    <w:rsid w:val="00232DFB"/>
  </w:style>
  <w:style w:type="character" w:customStyle="1" w:styleId="2">
    <w:name w:val="Основной шрифт абзаца2"/>
    <w:rsid w:val="00232DFB"/>
  </w:style>
  <w:style w:type="character" w:customStyle="1" w:styleId="WW-Absatz-Standardschriftart11111">
    <w:name w:val="WW-Absatz-Standardschriftart11111"/>
    <w:rsid w:val="00232DFB"/>
  </w:style>
  <w:style w:type="character" w:customStyle="1" w:styleId="WW-Absatz-Standardschriftart111111">
    <w:name w:val="WW-Absatz-Standardschriftart111111"/>
    <w:rsid w:val="00232DFB"/>
  </w:style>
  <w:style w:type="character" w:customStyle="1" w:styleId="WW-Absatz-Standardschriftart1111111">
    <w:name w:val="WW-Absatz-Standardschriftart1111111"/>
    <w:rsid w:val="00232DFB"/>
  </w:style>
  <w:style w:type="character" w:customStyle="1" w:styleId="WW-Absatz-Standardschriftart11111111">
    <w:name w:val="WW-Absatz-Standardschriftart11111111"/>
    <w:rsid w:val="00232DFB"/>
  </w:style>
  <w:style w:type="character" w:customStyle="1" w:styleId="WW-Absatz-Standardschriftart111111111">
    <w:name w:val="WW-Absatz-Standardschriftart111111111"/>
    <w:rsid w:val="00232DFB"/>
  </w:style>
  <w:style w:type="character" w:customStyle="1" w:styleId="WW-Absatz-Standardschriftart1111111111">
    <w:name w:val="WW-Absatz-Standardschriftart1111111111"/>
    <w:rsid w:val="00232DFB"/>
  </w:style>
  <w:style w:type="character" w:customStyle="1" w:styleId="WW-Absatz-Standardschriftart11111111111">
    <w:name w:val="WW-Absatz-Standardschriftart11111111111"/>
    <w:rsid w:val="00232DFB"/>
  </w:style>
  <w:style w:type="character" w:customStyle="1" w:styleId="WW-Absatz-Standardschriftart111111111111">
    <w:name w:val="WW-Absatz-Standardschriftart111111111111"/>
    <w:rsid w:val="00232DFB"/>
  </w:style>
  <w:style w:type="character" w:customStyle="1" w:styleId="WW-Absatz-Standardschriftart1111111111111">
    <w:name w:val="WW-Absatz-Standardschriftart1111111111111"/>
    <w:rsid w:val="00232DFB"/>
  </w:style>
  <w:style w:type="character" w:customStyle="1" w:styleId="WW-Absatz-Standardschriftart11111111111111">
    <w:name w:val="WW-Absatz-Standardschriftart11111111111111"/>
    <w:rsid w:val="00232DFB"/>
  </w:style>
  <w:style w:type="character" w:customStyle="1" w:styleId="WW-Absatz-Standardschriftart111111111111111">
    <w:name w:val="WW-Absatz-Standardschriftart111111111111111"/>
    <w:rsid w:val="00232DFB"/>
  </w:style>
  <w:style w:type="character" w:customStyle="1" w:styleId="WW-Absatz-Standardschriftart1111111111111111">
    <w:name w:val="WW-Absatz-Standardschriftart1111111111111111"/>
    <w:rsid w:val="00232DFB"/>
  </w:style>
  <w:style w:type="character" w:customStyle="1" w:styleId="WW-Absatz-Standardschriftart11111111111111111">
    <w:name w:val="WW-Absatz-Standardschriftart11111111111111111"/>
    <w:rsid w:val="00232DFB"/>
  </w:style>
  <w:style w:type="character" w:customStyle="1" w:styleId="WW-Absatz-Standardschriftart111111111111111111">
    <w:name w:val="WW-Absatz-Standardschriftart111111111111111111"/>
    <w:rsid w:val="00232DFB"/>
  </w:style>
  <w:style w:type="character" w:customStyle="1" w:styleId="WW-Absatz-Standardschriftart1111111111111111111">
    <w:name w:val="WW-Absatz-Standardschriftart1111111111111111111"/>
    <w:rsid w:val="00232DFB"/>
  </w:style>
  <w:style w:type="character" w:customStyle="1" w:styleId="WW-Absatz-Standardschriftart11111111111111111111">
    <w:name w:val="WW-Absatz-Standardschriftart11111111111111111111"/>
    <w:rsid w:val="00232DFB"/>
  </w:style>
  <w:style w:type="character" w:customStyle="1" w:styleId="WW-Absatz-Standardschriftart111111111111111111111">
    <w:name w:val="WW-Absatz-Standardschriftart111111111111111111111"/>
    <w:rsid w:val="00232DFB"/>
  </w:style>
  <w:style w:type="character" w:customStyle="1" w:styleId="WW-Absatz-Standardschriftart1111111111111111111111">
    <w:name w:val="WW-Absatz-Standardschriftart1111111111111111111111"/>
    <w:rsid w:val="00232DFB"/>
  </w:style>
  <w:style w:type="character" w:customStyle="1" w:styleId="WW-Absatz-Standardschriftart11111111111111111111111">
    <w:name w:val="WW-Absatz-Standardschriftart11111111111111111111111"/>
    <w:rsid w:val="00232DFB"/>
  </w:style>
  <w:style w:type="character" w:customStyle="1" w:styleId="WW-Absatz-Standardschriftart111111111111111111111111">
    <w:name w:val="WW-Absatz-Standardschriftart111111111111111111111111"/>
    <w:rsid w:val="00232DFB"/>
  </w:style>
  <w:style w:type="character" w:customStyle="1" w:styleId="WW-Absatz-Standardschriftart1111111111111111111111111">
    <w:name w:val="WW-Absatz-Standardschriftart1111111111111111111111111"/>
    <w:rsid w:val="00232DFB"/>
  </w:style>
  <w:style w:type="character" w:customStyle="1" w:styleId="WW-Absatz-Standardschriftart11111111111111111111111111">
    <w:name w:val="WW-Absatz-Standardschriftart11111111111111111111111111"/>
    <w:rsid w:val="00232DFB"/>
  </w:style>
  <w:style w:type="character" w:customStyle="1" w:styleId="WW-Absatz-Standardschriftart111111111111111111111111111">
    <w:name w:val="WW-Absatz-Standardschriftart111111111111111111111111111"/>
    <w:rsid w:val="00232DFB"/>
  </w:style>
  <w:style w:type="character" w:customStyle="1" w:styleId="WW-Absatz-Standardschriftart1111111111111111111111111111">
    <w:name w:val="WW-Absatz-Standardschriftart1111111111111111111111111111"/>
    <w:rsid w:val="00232DFB"/>
  </w:style>
  <w:style w:type="character" w:customStyle="1" w:styleId="WW-Absatz-Standardschriftart11111111111111111111111111111">
    <w:name w:val="WW-Absatz-Standardschriftart11111111111111111111111111111"/>
    <w:rsid w:val="00232DFB"/>
  </w:style>
  <w:style w:type="character" w:customStyle="1" w:styleId="WW-Absatz-Standardschriftart111111111111111111111111111111">
    <w:name w:val="WW-Absatz-Standardschriftart111111111111111111111111111111"/>
    <w:rsid w:val="00232DFB"/>
  </w:style>
  <w:style w:type="character" w:customStyle="1" w:styleId="WW-Absatz-Standardschriftart1111111111111111111111111111111">
    <w:name w:val="WW-Absatz-Standardschriftart1111111111111111111111111111111"/>
    <w:rsid w:val="00232DFB"/>
  </w:style>
  <w:style w:type="character" w:customStyle="1" w:styleId="WW-Absatz-Standardschriftart11111111111111111111111111111111">
    <w:name w:val="WW-Absatz-Standardschriftart11111111111111111111111111111111"/>
    <w:rsid w:val="00232DFB"/>
  </w:style>
  <w:style w:type="character" w:customStyle="1" w:styleId="WW-Absatz-Standardschriftart111111111111111111111111111111111">
    <w:name w:val="WW-Absatz-Standardschriftart111111111111111111111111111111111"/>
    <w:rsid w:val="00232DFB"/>
  </w:style>
  <w:style w:type="character" w:customStyle="1" w:styleId="WW-Absatz-Standardschriftart1111111111111111111111111111111111">
    <w:name w:val="WW-Absatz-Standardschriftart1111111111111111111111111111111111"/>
    <w:rsid w:val="00232DFB"/>
  </w:style>
  <w:style w:type="character" w:customStyle="1" w:styleId="10">
    <w:name w:val="Основной шрифт абзаца1"/>
    <w:rsid w:val="00232DFB"/>
  </w:style>
  <w:style w:type="character" w:styleId="a3">
    <w:name w:val="Hyperlink"/>
    <w:rsid w:val="00232DFB"/>
    <w:rPr>
      <w:color w:val="0000FF"/>
      <w:u w:val="single"/>
    </w:rPr>
  </w:style>
  <w:style w:type="character" w:customStyle="1" w:styleId="a4">
    <w:name w:val="Символ нумерации"/>
    <w:rsid w:val="00232DFB"/>
  </w:style>
  <w:style w:type="character" w:styleId="a5">
    <w:name w:val="page number"/>
    <w:basedOn w:val="2"/>
    <w:rsid w:val="00232DFB"/>
  </w:style>
  <w:style w:type="character" w:styleId="a6">
    <w:name w:val="line number"/>
    <w:rsid w:val="00232DFB"/>
  </w:style>
  <w:style w:type="paragraph" w:customStyle="1" w:styleId="a7">
    <w:name w:val="Заголовок"/>
    <w:basedOn w:val="a"/>
    <w:next w:val="a8"/>
    <w:rsid w:val="00232DFB"/>
    <w:pPr>
      <w:keepNext/>
      <w:spacing w:before="240" w:after="120"/>
    </w:pPr>
    <w:rPr>
      <w:rFonts w:ascii="Arial" w:eastAsia="Lucida Sans Unicode" w:hAnsi="Arial" w:cs="Tahoma"/>
      <w:sz w:val="28"/>
      <w:szCs w:val="28"/>
    </w:rPr>
  </w:style>
  <w:style w:type="paragraph" w:styleId="a8">
    <w:name w:val="Body Text"/>
    <w:basedOn w:val="a"/>
    <w:rsid w:val="00232DFB"/>
    <w:pPr>
      <w:spacing w:after="120"/>
    </w:pPr>
    <w:rPr>
      <w:sz w:val="20"/>
      <w:szCs w:val="20"/>
    </w:rPr>
  </w:style>
  <w:style w:type="paragraph" w:styleId="a9">
    <w:name w:val="List"/>
    <w:basedOn w:val="a8"/>
    <w:rsid w:val="00232DFB"/>
    <w:rPr>
      <w:rFonts w:ascii="Arial" w:hAnsi="Arial" w:cs="Tahoma"/>
    </w:rPr>
  </w:style>
  <w:style w:type="paragraph" w:customStyle="1" w:styleId="20">
    <w:name w:val="Название2"/>
    <w:basedOn w:val="a"/>
    <w:rsid w:val="00232DFB"/>
    <w:pPr>
      <w:suppressLineNumbers/>
      <w:spacing w:before="120" w:after="120"/>
    </w:pPr>
    <w:rPr>
      <w:rFonts w:ascii="Arial" w:hAnsi="Arial" w:cs="Tahoma"/>
      <w:i/>
      <w:iCs/>
      <w:sz w:val="20"/>
    </w:rPr>
  </w:style>
  <w:style w:type="paragraph" w:customStyle="1" w:styleId="21">
    <w:name w:val="Указатель2"/>
    <w:basedOn w:val="a"/>
    <w:rsid w:val="00232DFB"/>
    <w:pPr>
      <w:suppressLineNumbers/>
    </w:pPr>
    <w:rPr>
      <w:rFonts w:ascii="Arial" w:hAnsi="Arial" w:cs="Tahoma"/>
    </w:rPr>
  </w:style>
  <w:style w:type="paragraph" w:customStyle="1" w:styleId="11">
    <w:name w:val="Название1"/>
    <w:basedOn w:val="a"/>
    <w:rsid w:val="00232DFB"/>
    <w:pPr>
      <w:suppressLineNumbers/>
      <w:spacing w:before="120" w:after="120"/>
    </w:pPr>
    <w:rPr>
      <w:rFonts w:ascii="Arial" w:hAnsi="Arial" w:cs="Tahoma"/>
      <w:i/>
      <w:iCs/>
      <w:sz w:val="20"/>
    </w:rPr>
  </w:style>
  <w:style w:type="paragraph" w:customStyle="1" w:styleId="12">
    <w:name w:val="Указатель1"/>
    <w:basedOn w:val="a"/>
    <w:rsid w:val="00232DFB"/>
    <w:pPr>
      <w:suppressLineNumbers/>
    </w:pPr>
    <w:rPr>
      <w:rFonts w:ascii="Arial" w:hAnsi="Arial" w:cs="Tahoma"/>
    </w:rPr>
  </w:style>
  <w:style w:type="paragraph" w:styleId="aa">
    <w:name w:val="footer"/>
    <w:basedOn w:val="a"/>
    <w:link w:val="ab"/>
    <w:uiPriority w:val="99"/>
    <w:rsid w:val="00232DFB"/>
    <w:pPr>
      <w:tabs>
        <w:tab w:val="center" w:pos="4677"/>
        <w:tab w:val="right" w:pos="9355"/>
      </w:tabs>
    </w:pPr>
  </w:style>
  <w:style w:type="paragraph" w:customStyle="1" w:styleId="22">
    <w:name w:val="Основной текст с отступом 22"/>
    <w:basedOn w:val="a"/>
    <w:rsid w:val="00232DFB"/>
    <w:pPr>
      <w:ind w:firstLine="720"/>
      <w:jc w:val="both"/>
    </w:pPr>
    <w:rPr>
      <w:w w:val="90"/>
    </w:rPr>
  </w:style>
  <w:style w:type="paragraph" w:customStyle="1" w:styleId="ac">
    <w:name w:val="Содержимое врезки"/>
    <w:basedOn w:val="a8"/>
    <w:rsid w:val="00232DFB"/>
  </w:style>
  <w:style w:type="paragraph" w:customStyle="1" w:styleId="ad">
    <w:name w:val="Содержимое таблицы"/>
    <w:basedOn w:val="a"/>
    <w:rsid w:val="00232DFB"/>
    <w:pPr>
      <w:suppressLineNumbers/>
    </w:pPr>
  </w:style>
  <w:style w:type="paragraph" w:customStyle="1" w:styleId="ae">
    <w:name w:val="Заголовок таблицы"/>
    <w:basedOn w:val="ad"/>
    <w:rsid w:val="00232DFB"/>
    <w:pPr>
      <w:jc w:val="center"/>
    </w:pPr>
    <w:rPr>
      <w:b/>
      <w:bCs/>
    </w:rPr>
  </w:style>
  <w:style w:type="paragraph" w:styleId="af">
    <w:name w:val="header"/>
    <w:basedOn w:val="a"/>
    <w:rsid w:val="00232DFB"/>
    <w:pPr>
      <w:suppressLineNumbers/>
      <w:tabs>
        <w:tab w:val="center" w:pos="4800"/>
        <w:tab w:val="right" w:pos="9600"/>
      </w:tabs>
    </w:pPr>
  </w:style>
  <w:style w:type="paragraph" w:customStyle="1" w:styleId="ConsPlusNormal">
    <w:name w:val="ConsPlusNormal"/>
    <w:next w:val="a"/>
    <w:rsid w:val="00232DFB"/>
    <w:pPr>
      <w:widowControl w:val="0"/>
      <w:suppressAutoHyphens/>
      <w:ind w:firstLine="720"/>
    </w:pPr>
    <w:rPr>
      <w:rFonts w:ascii="Arial" w:eastAsia="Arial" w:hAnsi="Arial"/>
      <w:kern w:val="1"/>
      <w:lang w:eastAsia="ar-SA"/>
    </w:rPr>
  </w:style>
  <w:style w:type="paragraph" w:customStyle="1" w:styleId="210">
    <w:name w:val="Основной текст с отступом 21"/>
    <w:basedOn w:val="a"/>
    <w:rsid w:val="00232DFB"/>
    <w:pPr>
      <w:spacing w:after="120" w:line="480" w:lineRule="auto"/>
      <w:ind w:left="283" w:firstLine="709"/>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2DFB"/>
    <w:pPr>
      <w:suppressAutoHyphens w:val="0"/>
      <w:spacing w:before="280" w:after="280"/>
    </w:pPr>
    <w:rPr>
      <w:rFonts w:ascii="Tahoma" w:hAnsi="Tahoma"/>
      <w:sz w:val="20"/>
      <w:szCs w:val="20"/>
      <w:lang w:val="en-US"/>
    </w:rPr>
  </w:style>
  <w:style w:type="paragraph" w:styleId="af0">
    <w:name w:val="Balloon Text"/>
    <w:basedOn w:val="a"/>
    <w:rsid w:val="00232DFB"/>
    <w:rPr>
      <w:rFonts w:ascii="Tahoma" w:hAnsi="Tahoma" w:cs="Tahoma"/>
      <w:sz w:val="16"/>
      <w:szCs w:val="16"/>
    </w:rPr>
  </w:style>
  <w:style w:type="paragraph" w:customStyle="1" w:styleId="ConsPlusNonformat">
    <w:name w:val="ConsPlusNonformat"/>
    <w:rsid w:val="00232DFB"/>
    <w:pPr>
      <w:widowControl w:val="0"/>
      <w:suppressAutoHyphens/>
      <w:autoSpaceDE w:val="0"/>
    </w:pPr>
    <w:rPr>
      <w:rFonts w:ascii="Courier New" w:eastAsia="Arial" w:hAnsi="Courier New" w:cs="Courier New"/>
      <w:lang w:eastAsia="ar-SA"/>
    </w:rPr>
  </w:style>
  <w:style w:type="paragraph" w:customStyle="1" w:styleId="af1">
    <w:name w:val="Знак Знак Знак Знак"/>
    <w:basedOn w:val="a"/>
    <w:rsid w:val="00232DFB"/>
    <w:pPr>
      <w:suppressAutoHyphens w:val="0"/>
      <w:spacing w:before="280" w:after="280"/>
    </w:pPr>
    <w:rPr>
      <w:rFonts w:ascii="Tahoma" w:hAnsi="Tahoma"/>
      <w:sz w:val="20"/>
      <w:szCs w:val="20"/>
      <w:lang w:val="en-US"/>
    </w:rPr>
  </w:style>
  <w:style w:type="paragraph" w:customStyle="1" w:styleId="13">
    <w:name w:val="Знак1"/>
    <w:basedOn w:val="a"/>
    <w:rsid w:val="00232DFB"/>
    <w:pPr>
      <w:suppressAutoHyphens w:val="0"/>
      <w:spacing w:after="160" w:line="240" w:lineRule="exact"/>
    </w:pPr>
    <w:rPr>
      <w:rFonts w:ascii="Verdana" w:hAnsi="Verdana" w:cs="Verdana"/>
      <w:sz w:val="20"/>
      <w:szCs w:val="20"/>
      <w:lang w:val="en-US"/>
    </w:rPr>
  </w:style>
  <w:style w:type="paragraph" w:styleId="af2">
    <w:name w:val="Normal (Web)"/>
    <w:basedOn w:val="a"/>
    <w:rsid w:val="00232DFB"/>
    <w:pPr>
      <w:spacing w:before="280" w:after="280"/>
    </w:pPr>
  </w:style>
  <w:style w:type="paragraph" w:customStyle="1" w:styleId="CharChar">
    <w:name w:val="Char Char"/>
    <w:basedOn w:val="a"/>
    <w:rsid w:val="00232DFB"/>
    <w:pPr>
      <w:suppressAutoHyphens w:val="0"/>
      <w:spacing w:before="280" w:after="280"/>
      <w:jc w:val="both"/>
    </w:pPr>
    <w:rPr>
      <w:rFonts w:ascii="Tahoma" w:hAnsi="Tahoma"/>
      <w:sz w:val="20"/>
      <w:szCs w:val="20"/>
      <w:lang w:val="en-US"/>
    </w:rPr>
  </w:style>
  <w:style w:type="paragraph" w:customStyle="1" w:styleId="ConsPlusDocList">
    <w:name w:val="ConsPlusDocList"/>
    <w:next w:val="a"/>
    <w:rsid w:val="00232DFB"/>
    <w:pPr>
      <w:widowControl w:val="0"/>
      <w:suppressAutoHyphens/>
      <w:autoSpaceDE w:val="0"/>
    </w:pPr>
    <w:rPr>
      <w:rFonts w:ascii="Arial" w:eastAsia="Arial" w:hAnsi="Arial"/>
    </w:rPr>
  </w:style>
  <w:style w:type="paragraph" w:customStyle="1" w:styleId="ConsPlusCell">
    <w:name w:val="ConsPlusCell"/>
    <w:next w:val="a"/>
    <w:rsid w:val="00232DFB"/>
    <w:pPr>
      <w:widowControl w:val="0"/>
      <w:suppressAutoHyphens/>
      <w:autoSpaceDE w:val="0"/>
    </w:pPr>
    <w:rPr>
      <w:rFonts w:ascii="Arial" w:eastAsia="Arial" w:hAnsi="Arial"/>
    </w:rPr>
  </w:style>
  <w:style w:type="paragraph" w:customStyle="1" w:styleId="ConsPlusNonformat0">
    <w:name w:val="ConsPlusNonformat"/>
    <w:next w:val="a"/>
    <w:rsid w:val="00232DFB"/>
    <w:pPr>
      <w:widowControl w:val="0"/>
      <w:suppressAutoHyphens/>
      <w:autoSpaceDE w:val="0"/>
    </w:pPr>
    <w:rPr>
      <w:rFonts w:ascii="Courier New" w:eastAsia="Courier New" w:hAnsi="Courier New"/>
    </w:rPr>
  </w:style>
  <w:style w:type="paragraph" w:customStyle="1" w:styleId="ConsPlusTitle">
    <w:name w:val="ConsPlusTitle"/>
    <w:next w:val="a"/>
    <w:rsid w:val="00232DFB"/>
    <w:pPr>
      <w:widowControl w:val="0"/>
      <w:suppressAutoHyphens/>
      <w:autoSpaceDE w:val="0"/>
    </w:pPr>
    <w:rPr>
      <w:rFonts w:ascii="Arial" w:eastAsia="Arial" w:hAnsi="Arial"/>
      <w:b/>
      <w:bCs/>
    </w:rPr>
  </w:style>
  <w:style w:type="character" w:customStyle="1" w:styleId="ab">
    <w:name w:val="Нижний колонтитул Знак"/>
    <w:link w:val="aa"/>
    <w:uiPriority w:val="99"/>
    <w:rsid w:val="004707D5"/>
    <w:rPr>
      <w:kern w:val="1"/>
      <w:sz w:val="24"/>
      <w:szCs w:val="24"/>
      <w:lang w:eastAsia="ar-SA"/>
    </w:rPr>
  </w:style>
  <w:style w:type="paragraph" w:customStyle="1" w:styleId="ConsPlusCell0">
    <w:name w:val="ConsPlusCell"/>
    <w:uiPriority w:val="99"/>
    <w:rsid w:val="00241FDD"/>
    <w:pPr>
      <w:autoSpaceDE w:val="0"/>
      <w:autoSpaceDN w:val="0"/>
      <w:adjustRightInd w:val="0"/>
    </w:pPr>
    <w:rPr>
      <w:sz w:val="28"/>
      <w:szCs w:val="28"/>
    </w:rPr>
  </w:style>
  <w:style w:type="paragraph" w:styleId="af3">
    <w:name w:val="No Spacing"/>
    <w:uiPriority w:val="1"/>
    <w:qFormat/>
    <w:rsid w:val="00B9756A"/>
    <w:pPr>
      <w:suppressAutoHyphens/>
    </w:pPr>
    <w:rPr>
      <w:kern w:val="1"/>
      <w:sz w:val="24"/>
      <w:szCs w:val="24"/>
      <w:lang w:eastAsia="ar-SA"/>
    </w:rPr>
  </w:style>
  <w:style w:type="paragraph" w:customStyle="1" w:styleId="14">
    <w:name w:val="1"/>
    <w:basedOn w:val="a"/>
    <w:rsid w:val="008A1916"/>
    <w:pPr>
      <w:suppressAutoHyphens w:val="0"/>
      <w:spacing w:before="100" w:beforeAutospacing="1" w:after="100" w:afterAutospacing="1"/>
    </w:pPr>
    <w:rPr>
      <w:rFonts w:ascii="Tahoma" w:hAnsi="Tahoma"/>
      <w:kern w:val="0"/>
      <w:sz w:val="20"/>
      <w:szCs w:val="20"/>
      <w:lang w:val="en-US" w:eastAsia="en-US"/>
    </w:rPr>
  </w:style>
  <w:style w:type="paragraph" w:styleId="af4">
    <w:name w:val="Document Map"/>
    <w:basedOn w:val="a"/>
    <w:link w:val="af5"/>
    <w:uiPriority w:val="99"/>
    <w:semiHidden/>
    <w:unhideWhenUsed/>
    <w:rsid w:val="00ED5FD1"/>
    <w:rPr>
      <w:rFonts w:ascii="Tahoma" w:hAnsi="Tahoma" w:cs="Tahoma"/>
      <w:sz w:val="16"/>
      <w:szCs w:val="16"/>
    </w:rPr>
  </w:style>
  <w:style w:type="character" w:customStyle="1" w:styleId="af5">
    <w:name w:val="Схема документа Знак"/>
    <w:basedOn w:val="a0"/>
    <w:link w:val="af4"/>
    <w:uiPriority w:val="99"/>
    <w:semiHidden/>
    <w:rsid w:val="00ED5FD1"/>
    <w:rPr>
      <w:rFonts w:ascii="Tahoma" w:hAnsi="Tahoma" w:cs="Tahoma"/>
      <w:kern w:val="1"/>
      <w:sz w:val="16"/>
      <w:szCs w:val="16"/>
      <w:lang w:eastAsia="ar-SA"/>
    </w:rPr>
  </w:style>
  <w:style w:type="paragraph" w:styleId="af6">
    <w:name w:val="List Paragraph"/>
    <w:basedOn w:val="a"/>
    <w:uiPriority w:val="34"/>
    <w:qFormat/>
    <w:rsid w:val="00302487"/>
    <w:pPr>
      <w:ind w:left="720"/>
      <w:contextualSpacing/>
    </w:pPr>
  </w:style>
</w:styles>
</file>

<file path=word/webSettings.xml><?xml version="1.0" encoding="utf-8"?>
<w:webSettings xmlns:r="http://schemas.openxmlformats.org/officeDocument/2006/relationships" xmlns:w="http://schemas.openxmlformats.org/wordprocessingml/2006/main">
  <w:divs>
    <w:div w:id="358050">
      <w:bodyDiv w:val="1"/>
      <w:marLeft w:val="0"/>
      <w:marRight w:val="0"/>
      <w:marTop w:val="0"/>
      <w:marBottom w:val="0"/>
      <w:divBdr>
        <w:top w:val="none" w:sz="0" w:space="0" w:color="auto"/>
        <w:left w:val="none" w:sz="0" w:space="0" w:color="auto"/>
        <w:bottom w:val="none" w:sz="0" w:space="0" w:color="auto"/>
        <w:right w:val="none" w:sz="0" w:space="0" w:color="auto"/>
      </w:divBdr>
    </w:div>
    <w:div w:id="1069114280">
      <w:bodyDiv w:val="1"/>
      <w:marLeft w:val="0"/>
      <w:marRight w:val="0"/>
      <w:marTop w:val="0"/>
      <w:marBottom w:val="0"/>
      <w:divBdr>
        <w:top w:val="none" w:sz="0" w:space="0" w:color="auto"/>
        <w:left w:val="none" w:sz="0" w:space="0" w:color="auto"/>
        <w:bottom w:val="none" w:sz="0" w:space="0" w:color="auto"/>
        <w:right w:val="none" w:sz="0" w:space="0" w:color="auto"/>
      </w:divBdr>
    </w:div>
    <w:div w:id="1274820124">
      <w:bodyDiv w:val="1"/>
      <w:marLeft w:val="0"/>
      <w:marRight w:val="0"/>
      <w:marTop w:val="0"/>
      <w:marBottom w:val="0"/>
      <w:divBdr>
        <w:top w:val="none" w:sz="0" w:space="0" w:color="auto"/>
        <w:left w:val="none" w:sz="0" w:space="0" w:color="auto"/>
        <w:bottom w:val="none" w:sz="0" w:space="0" w:color="auto"/>
        <w:right w:val="none" w:sz="0" w:space="0" w:color="auto"/>
      </w:divBdr>
    </w:div>
    <w:div w:id="1704742916">
      <w:bodyDiv w:val="1"/>
      <w:marLeft w:val="0"/>
      <w:marRight w:val="0"/>
      <w:marTop w:val="0"/>
      <w:marBottom w:val="0"/>
      <w:divBdr>
        <w:top w:val="none" w:sz="0" w:space="0" w:color="auto"/>
        <w:left w:val="none" w:sz="0" w:space="0" w:color="auto"/>
        <w:bottom w:val="none" w:sz="0" w:space="0" w:color="auto"/>
        <w:right w:val="none" w:sz="0" w:space="0" w:color="auto"/>
      </w:divBdr>
    </w:div>
    <w:div w:id="1757558249">
      <w:bodyDiv w:val="1"/>
      <w:marLeft w:val="0"/>
      <w:marRight w:val="0"/>
      <w:marTop w:val="0"/>
      <w:marBottom w:val="0"/>
      <w:divBdr>
        <w:top w:val="none" w:sz="0" w:space="0" w:color="auto"/>
        <w:left w:val="none" w:sz="0" w:space="0" w:color="auto"/>
        <w:bottom w:val="none" w:sz="0" w:space="0" w:color="auto"/>
        <w:right w:val="none" w:sz="0" w:space="0" w:color="auto"/>
      </w:divBdr>
    </w:div>
    <w:div w:id="20569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2734522917C86161A7EBA8F42BCA12FEED14192AD0948C476BF678BA105B0C474BD772BD0F5457r0G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0053-22C2-4313-8E64-7BAD2197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3047</Words>
  <Characters>17372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ФЕДЕРАЛЬНАЯ  АНТИМОНОПОЛЬНАЯ  СЛУЖБА</vt:lpstr>
    </vt:vector>
  </TitlesOfParts>
  <Company>Home</Company>
  <LinksUpToDate>false</LinksUpToDate>
  <CharactersWithSpaces>20379</CharactersWithSpaces>
  <SharedDoc>false</SharedDoc>
  <HLinks>
    <vt:vector size="12" baseType="variant">
      <vt:variant>
        <vt:i4>1179649</vt:i4>
      </vt:variant>
      <vt:variant>
        <vt:i4>3</vt:i4>
      </vt:variant>
      <vt:variant>
        <vt:i4>0</vt:i4>
      </vt:variant>
      <vt:variant>
        <vt:i4>5</vt:i4>
      </vt:variant>
      <vt:variant>
        <vt:lpwstr>consultantplus://offline/ref=9B0FA41F05B4312C08B4F7CC544CEE3EABB7EF8A76B9317A426ECDD882B57300AE07BB12A4yFw8F</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creator>А</dc:creator>
  <cp:lastModifiedBy>TO17-ZHARKOV</cp:lastModifiedBy>
  <cp:revision>2</cp:revision>
  <cp:lastPrinted>2016-12-09T03:28:00Z</cp:lastPrinted>
  <dcterms:created xsi:type="dcterms:W3CDTF">2016-12-30T07:21:00Z</dcterms:created>
  <dcterms:modified xsi:type="dcterms:W3CDTF">2016-12-30T07:21:00Z</dcterms:modified>
</cp:coreProperties>
</file>