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A83" w:rsidRDefault="00106A83" w:rsidP="00E90A53">
      <w:pPr>
        <w:suppressAutoHyphens/>
        <w:rPr>
          <w:rFonts w:eastAsia="Times New Roman"/>
          <w:b/>
          <w:lang w:eastAsia="ar-SA"/>
        </w:rPr>
      </w:pPr>
    </w:p>
    <w:p w:rsidR="00B6618A" w:rsidRPr="00A12A99" w:rsidRDefault="00A12A99" w:rsidP="00A12A99">
      <w:pPr>
        <w:suppressAutoHyphens/>
        <w:jc w:val="center"/>
        <w:rPr>
          <w:rFonts w:eastAsia="Times New Roman"/>
          <w:b/>
          <w:lang w:eastAsia="ar-SA"/>
        </w:rPr>
      </w:pPr>
      <w:r w:rsidRPr="00A12A99">
        <w:rPr>
          <w:rFonts w:eastAsia="Times New Roman"/>
          <w:b/>
          <w:lang w:eastAsia="ar-SA"/>
        </w:rPr>
        <w:t xml:space="preserve">РЕШЕНИЕ </w:t>
      </w:r>
    </w:p>
    <w:p w:rsidR="00A12A99" w:rsidRPr="00A12A99" w:rsidRDefault="00A12A99" w:rsidP="00A12A99">
      <w:pPr>
        <w:suppressAutoHyphens/>
        <w:jc w:val="center"/>
        <w:rPr>
          <w:rFonts w:eastAsia="Times New Roman"/>
          <w:b/>
          <w:lang w:eastAsia="ar-SA"/>
        </w:rPr>
      </w:pPr>
      <w:r w:rsidRPr="00A12A99">
        <w:rPr>
          <w:rFonts w:eastAsia="Times New Roman"/>
          <w:b/>
          <w:lang w:eastAsia="ar-SA"/>
        </w:rPr>
        <w:t xml:space="preserve">по жалобе № </w:t>
      </w:r>
      <w:r w:rsidR="002C105A">
        <w:rPr>
          <w:rFonts w:eastAsia="Times New Roman"/>
          <w:b/>
          <w:lang w:eastAsia="ar-SA"/>
        </w:rPr>
        <w:t>017/</w:t>
      </w:r>
      <w:r w:rsidR="001E5408">
        <w:rPr>
          <w:rFonts w:eastAsia="Times New Roman"/>
          <w:b/>
          <w:lang w:val="en-US" w:eastAsia="ar-SA"/>
        </w:rPr>
        <w:t>10</w:t>
      </w:r>
      <w:r w:rsidR="00C3041E">
        <w:rPr>
          <w:rFonts w:eastAsia="Times New Roman"/>
          <w:b/>
          <w:lang w:eastAsia="ar-SA"/>
        </w:rPr>
        <w:t>/18.</w:t>
      </w:r>
      <w:r w:rsidR="001E5408">
        <w:rPr>
          <w:rFonts w:eastAsia="Times New Roman"/>
          <w:b/>
          <w:lang w:eastAsia="ar-SA"/>
        </w:rPr>
        <w:t>1-24</w:t>
      </w:r>
      <w:r w:rsidR="00B55292" w:rsidRPr="00B55292">
        <w:rPr>
          <w:rFonts w:eastAsia="Times New Roman"/>
          <w:b/>
          <w:lang w:eastAsia="ar-SA"/>
        </w:rPr>
        <w:t>/2020</w:t>
      </w:r>
    </w:p>
    <w:p w:rsidR="00A12A99" w:rsidRPr="00A12A99" w:rsidRDefault="00A12A99" w:rsidP="00A12A99">
      <w:pPr>
        <w:suppressAutoHyphens/>
        <w:rPr>
          <w:rFonts w:eastAsia="Times New Roman"/>
          <w:lang w:eastAsia="ar-SA"/>
        </w:rPr>
      </w:pPr>
    </w:p>
    <w:tbl>
      <w:tblPr>
        <w:tblW w:w="12367" w:type="dxa"/>
        <w:tblInd w:w="108" w:type="dxa"/>
        <w:tblLayout w:type="fixed"/>
        <w:tblLook w:val="0000" w:firstRow="0" w:lastRow="0" w:firstColumn="0" w:lastColumn="0" w:noHBand="0" w:noVBand="0"/>
      </w:tblPr>
      <w:tblGrid>
        <w:gridCol w:w="7655"/>
        <w:gridCol w:w="4712"/>
      </w:tblGrid>
      <w:tr w:rsidR="00A12A99" w:rsidRPr="00A12A99" w:rsidTr="00CA18EF">
        <w:trPr>
          <w:trHeight w:val="198"/>
        </w:trPr>
        <w:tc>
          <w:tcPr>
            <w:tcW w:w="7655" w:type="dxa"/>
          </w:tcPr>
          <w:p w:rsidR="00A12A99" w:rsidRPr="00A12A99" w:rsidRDefault="0006566B" w:rsidP="003D2DCC">
            <w:pPr>
              <w:tabs>
                <w:tab w:val="left" w:pos="8931"/>
              </w:tabs>
              <w:suppressAutoHyphens/>
              <w:rPr>
                <w:rFonts w:eastAsia="Times New Roman"/>
                <w:i/>
                <w:lang w:eastAsia="ar-SA"/>
              </w:rPr>
            </w:pPr>
            <w:r>
              <w:rPr>
                <w:rFonts w:eastAsia="Times New Roman"/>
                <w:i/>
                <w:lang w:eastAsia="ar-SA"/>
              </w:rPr>
              <w:t xml:space="preserve">     </w:t>
            </w:r>
            <w:r w:rsidR="00A12A99" w:rsidRPr="00A12A99">
              <w:rPr>
                <w:rFonts w:eastAsia="Times New Roman"/>
                <w:i/>
                <w:lang w:eastAsia="ar-SA"/>
              </w:rPr>
              <w:t xml:space="preserve">Резолютивная часть решения </w:t>
            </w:r>
            <w:r w:rsidR="002E18BB" w:rsidRPr="00A12A99">
              <w:rPr>
                <w:rFonts w:eastAsia="Times New Roman"/>
                <w:i/>
                <w:lang w:eastAsia="ar-SA"/>
              </w:rPr>
              <w:t xml:space="preserve">объявлена </w:t>
            </w:r>
            <w:r w:rsidR="003D2DCC" w:rsidRPr="003D2DCC">
              <w:rPr>
                <w:rFonts w:eastAsia="Times New Roman"/>
                <w:i/>
                <w:lang w:eastAsia="ar-SA"/>
              </w:rPr>
              <w:t>22</w:t>
            </w:r>
            <w:r w:rsidR="002E18BB">
              <w:rPr>
                <w:rFonts w:eastAsia="Times New Roman"/>
                <w:i/>
                <w:lang w:eastAsia="ar-SA"/>
              </w:rPr>
              <w:t>.0</w:t>
            </w:r>
            <w:r w:rsidR="003D2DCC" w:rsidRPr="003D2DCC">
              <w:rPr>
                <w:rFonts w:eastAsia="Times New Roman"/>
                <w:i/>
                <w:lang w:eastAsia="ar-SA"/>
              </w:rPr>
              <w:t>9</w:t>
            </w:r>
            <w:r w:rsidR="002E18BB">
              <w:rPr>
                <w:rFonts w:eastAsia="Times New Roman"/>
                <w:i/>
                <w:lang w:eastAsia="ar-SA"/>
              </w:rPr>
              <w:t>.2020</w:t>
            </w:r>
            <w:r w:rsidR="00A12A99" w:rsidRPr="00A12A99">
              <w:rPr>
                <w:rFonts w:eastAsia="Times New Roman"/>
                <w:i/>
                <w:lang w:eastAsia="ar-SA"/>
              </w:rPr>
              <w:t xml:space="preserve"> года</w:t>
            </w:r>
          </w:p>
        </w:tc>
        <w:tc>
          <w:tcPr>
            <w:tcW w:w="4712" w:type="dxa"/>
          </w:tcPr>
          <w:p w:rsidR="00A12A99" w:rsidRPr="00A12A99" w:rsidRDefault="00A12A99" w:rsidP="00A12A99">
            <w:pPr>
              <w:tabs>
                <w:tab w:val="left" w:pos="8931"/>
              </w:tabs>
              <w:suppressAutoHyphens/>
              <w:rPr>
                <w:rFonts w:eastAsia="Times New Roman"/>
                <w:i/>
                <w:lang w:eastAsia="ar-SA"/>
              </w:rPr>
            </w:pPr>
          </w:p>
        </w:tc>
      </w:tr>
    </w:tbl>
    <w:p w:rsidR="00A12A99" w:rsidRPr="00A12A99" w:rsidRDefault="00A12A99" w:rsidP="00A12A99">
      <w:pPr>
        <w:suppressAutoHyphens/>
        <w:ind w:right="-3"/>
        <w:jc w:val="both"/>
        <w:rPr>
          <w:rFonts w:eastAsia="Times New Roman"/>
          <w:lang w:eastAsia="ar-SA"/>
        </w:rPr>
      </w:pPr>
      <w:r w:rsidRPr="00A12A99">
        <w:rPr>
          <w:rFonts w:eastAsia="Times New Roman"/>
          <w:i/>
          <w:lang w:eastAsia="ar-SA"/>
        </w:rPr>
        <w:t xml:space="preserve">       Реше</w:t>
      </w:r>
      <w:r w:rsidR="0006566B">
        <w:rPr>
          <w:rFonts w:eastAsia="Times New Roman"/>
          <w:i/>
          <w:lang w:eastAsia="ar-SA"/>
        </w:rPr>
        <w:t>ние в полном объеме изготовлено</w:t>
      </w:r>
      <w:r w:rsidR="00050B35">
        <w:rPr>
          <w:rFonts w:eastAsia="Times New Roman"/>
          <w:i/>
          <w:lang w:eastAsia="ar-SA"/>
        </w:rPr>
        <w:t xml:space="preserve"> </w:t>
      </w:r>
      <w:r w:rsidR="003D2DCC" w:rsidRPr="003D2DCC">
        <w:rPr>
          <w:rFonts w:eastAsia="Times New Roman"/>
          <w:i/>
          <w:lang w:eastAsia="ar-SA"/>
        </w:rPr>
        <w:t>2</w:t>
      </w:r>
      <w:r w:rsidR="006B5224">
        <w:rPr>
          <w:rFonts w:eastAsia="Times New Roman"/>
          <w:i/>
          <w:lang w:eastAsia="ar-SA"/>
        </w:rPr>
        <w:t>5</w:t>
      </w:r>
      <w:r w:rsidR="008F1A43">
        <w:rPr>
          <w:rFonts w:eastAsia="Times New Roman"/>
          <w:i/>
          <w:lang w:eastAsia="ar-SA"/>
        </w:rPr>
        <w:t>.</w:t>
      </w:r>
      <w:r w:rsidR="00EA3A00">
        <w:rPr>
          <w:rFonts w:eastAsia="Times New Roman"/>
          <w:i/>
          <w:lang w:eastAsia="ar-SA"/>
        </w:rPr>
        <w:t>0</w:t>
      </w:r>
      <w:r w:rsidR="00106A83">
        <w:rPr>
          <w:rFonts w:eastAsia="Times New Roman"/>
          <w:i/>
          <w:lang w:eastAsia="ar-SA"/>
        </w:rPr>
        <w:t>9</w:t>
      </w:r>
      <w:r w:rsidR="00444012">
        <w:rPr>
          <w:rFonts w:eastAsia="Times New Roman"/>
          <w:i/>
          <w:lang w:eastAsia="ar-SA"/>
        </w:rPr>
        <w:t>.</w:t>
      </w:r>
      <w:r w:rsidR="00B55292">
        <w:rPr>
          <w:rFonts w:eastAsia="Times New Roman"/>
          <w:i/>
          <w:lang w:eastAsia="ar-SA"/>
        </w:rPr>
        <w:t>2020</w:t>
      </w:r>
      <w:r w:rsidRPr="00A12A99">
        <w:rPr>
          <w:rFonts w:eastAsia="Times New Roman"/>
          <w:i/>
          <w:lang w:eastAsia="ar-SA"/>
        </w:rPr>
        <w:t xml:space="preserve"> года</w:t>
      </w:r>
    </w:p>
    <w:p w:rsidR="00A12A99" w:rsidRPr="00A12A99" w:rsidRDefault="00A12A99" w:rsidP="00A12A99">
      <w:pPr>
        <w:tabs>
          <w:tab w:val="left" w:pos="8931"/>
        </w:tabs>
        <w:suppressAutoHyphens/>
        <w:jc w:val="both"/>
        <w:rPr>
          <w:rFonts w:eastAsia="Times New Roman"/>
          <w:lang w:eastAsia="ar-SA"/>
        </w:rPr>
      </w:pPr>
    </w:p>
    <w:p w:rsidR="00A12A99" w:rsidRPr="00A12A99" w:rsidRDefault="00A12A99" w:rsidP="00A12A99">
      <w:pPr>
        <w:tabs>
          <w:tab w:val="left" w:pos="8931"/>
        </w:tabs>
        <w:suppressAutoHyphens/>
        <w:ind w:firstLine="567"/>
        <w:jc w:val="both"/>
        <w:rPr>
          <w:rFonts w:eastAsia="Times New Roman"/>
          <w:lang w:eastAsia="ar-SA"/>
        </w:rPr>
      </w:pPr>
      <w:r w:rsidRPr="00A12A99">
        <w:rPr>
          <w:rFonts w:eastAsia="Times New Roman"/>
          <w:lang w:eastAsia="ar-SA"/>
        </w:rPr>
        <w:t>Комиссия Управления Федеральной антимонопольной службы по Республике Тыва (далее - Тывинское УФАС России) по контролю в сфере закупок в составе:</w:t>
      </w:r>
    </w:p>
    <w:p w:rsidR="00AA6BD5" w:rsidRDefault="00A37809" w:rsidP="00A12A99">
      <w:pPr>
        <w:suppressAutoHyphens/>
        <w:ind w:firstLine="540"/>
        <w:jc w:val="both"/>
        <w:rPr>
          <w:rFonts w:eastAsia="Times New Roman"/>
          <w:lang w:eastAsia="ar-SA"/>
        </w:rPr>
      </w:pPr>
      <w:r>
        <w:rPr>
          <w:rFonts w:eastAsia="Times New Roman"/>
          <w:lang w:eastAsia="ar-SA"/>
        </w:rPr>
        <w:t>Председатель</w:t>
      </w:r>
      <w:r w:rsidR="00AA6BD5">
        <w:rPr>
          <w:rFonts w:eastAsia="Times New Roman"/>
          <w:lang w:eastAsia="ar-SA"/>
        </w:rPr>
        <w:t xml:space="preserve"> Комиссии:</w:t>
      </w:r>
    </w:p>
    <w:p w:rsidR="00A12A99" w:rsidRPr="00A12A99" w:rsidRDefault="00E90A53" w:rsidP="00A12A99">
      <w:pPr>
        <w:suppressAutoHyphens/>
        <w:ind w:firstLine="540"/>
        <w:jc w:val="both"/>
        <w:rPr>
          <w:rFonts w:eastAsia="Times New Roman"/>
          <w:lang w:eastAsia="ar-SA"/>
        </w:rPr>
      </w:pPr>
      <w:r>
        <w:rPr>
          <w:rFonts w:eastAsia="Times New Roman"/>
          <w:lang w:eastAsia="ar-SA"/>
        </w:rPr>
        <w:t>«___»</w:t>
      </w:r>
      <w:r w:rsidR="00A37809">
        <w:rPr>
          <w:rFonts w:eastAsia="Times New Roman"/>
          <w:lang w:eastAsia="ar-SA"/>
        </w:rPr>
        <w:t xml:space="preserve"> –</w:t>
      </w:r>
      <w:r w:rsidR="00A12A99" w:rsidRPr="00A12A99">
        <w:rPr>
          <w:rFonts w:eastAsia="Times New Roman"/>
          <w:lang w:eastAsia="ar-SA"/>
        </w:rPr>
        <w:t xml:space="preserve"> руководител</w:t>
      </w:r>
      <w:r w:rsidR="00A37809">
        <w:rPr>
          <w:rFonts w:eastAsia="Times New Roman"/>
          <w:lang w:eastAsia="ar-SA"/>
        </w:rPr>
        <w:t>ь</w:t>
      </w:r>
      <w:r w:rsidR="00A12A99" w:rsidRPr="00A12A99">
        <w:rPr>
          <w:rFonts w:eastAsia="Times New Roman"/>
          <w:lang w:eastAsia="ar-SA"/>
        </w:rPr>
        <w:t xml:space="preserve"> управления;</w:t>
      </w:r>
    </w:p>
    <w:p w:rsidR="00A12A99" w:rsidRDefault="00A12A99" w:rsidP="00A12A99">
      <w:pPr>
        <w:suppressAutoHyphens/>
        <w:ind w:firstLine="540"/>
        <w:jc w:val="both"/>
        <w:rPr>
          <w:rFonts w:eastAsia="Times New Roman"/>
          <w:lang w:eastAsia="ar-SA"/>
        </w:rPr>
      </w:pPr>
      <w:r w:rsidRPr="00A12A99">
        <w:rPr>
          <w:rFonts w:eastAsia="Times New Roman"/>
          <w:lang w:eastAsia="ar-SA"/>
        </w:rPr>
        <w:t>Члены Комиссии:</w:t>
      </w:r>
    </w:p>
    <w:p w:rsidR="00444012" w:rsidRDefault="00E90A53" w:rsidP="00444012">
      <w:pPr>
        <w:suppressAutoHyphens/>
        <w:ind w:firstLine="540"/>
        <w:jc w:val="both"/>
        <w:rPr>
          <w:rFonts w:eastAsia="Times New Roman"/>
          <w:lang w:eastAsia="ar-SA"/>
        </w:rPr>
      </w:pPr>
      <w:r>
        <w:rPr>
          <w:rFonts w:eastAsia="Times New Roman"/>
          <w:lang w:eastAsia="ar-SA"/>
        </w:rPr>
        <w:t>«___»</w:t>
      </w:r>
      <w:r>
        <w:rPr>
          <w:rFonts w:eastAsia="Times New Roman"/>
          <w:lang w:eastAsia="ar-SA"/>
        </w:rPr>
        <w:t xml:space="preserve"> </w:t>
      </w:r>
      <w:r w:rsidR="00444012">
        <w:rPr>
          <w:rFonts w:eastAsia="Times New Roman"/>
          <w:lang w:eastAsia="ar-SA"/>
        </w:rPr>
        <w:t xml:space="preserve">– </w:t>
      </w:r>
      <w:r w:rsidR="002F6245">
        <w:rPr>
          <w:rFonts w:eastAsia="Times New Roman"/>
          <w:lang w:eastAsia="ar-SA"/>
        </w:rPr>
        <w:t xml:space="preserve">ведущий </w:t>
      </w:r>
      <w:r w:rsidR="002F6245" w:rsidRPr="00A12A99">
        <w:rPr>
          <w:rFonts w:eastAsia="Times New Roman"/>
          <w:lang w:eastAsia="ar-SA"/>
        </w:rPr>
        <w:t xml:space="preserve">специалист-эксперт </w:t>
      </w:r>
      <w:r w:rsidR="00444012" w:rsidRPr="00A12A99">
        <w:rPr>
          <w:rFonts w:eastAsia="Times New Roman"/>
          <w:lang w:eastAsia="ar-SA"/>
        </w:rPr>
        <w:t>отдела контроля закупок и антимонопольного контроля органов власти</w:t>
      </w:r>
      <w:r w:rsidR="00087349">
        <w:rPr>
          <w:rFonts w:eastAsia="Times New Roman"/>
          <w:lang w:eastAsia="ar-SA"/>
        </w:rPr>
        <w:t>;</w:t>
      </w:r>
    </w:p>
    <w:p w:rsidR="00087349" w:rsidRDefault="00E90A53" w:rsidP="00444012">
      <w:pPr>
        <w:suppressAutoHyphens/>
        <w:ind w:firstLine="540"/>
        <w:jc w:val="both"/>
        <w:rPr>
          <w:rFonts w:eastAsia="Times New Roman"/>
          <w:lang w:eastAsia="ar-SA"/>
        </w:rPr>
      </w:pPr>
      <w:r>
        <w:rPr>
          <w:rFonts w:eastAsia="Times New Roman"/>
          <w:lang w:eastAsia="ar-SA"/>
        </w:rPr>
        <w:t>«___»</w:t>
      </w:r>
      <w:r>
        <w:rPr>
          <w:rFonts w:eastAsia="Times New Roman"/>
          <w:lang w:eastAsia="ar-SA"/>
        </w:rPr>
        <w:t xml:space="preserve"> </w:t>
      </w:r>
      <w:r w:rsidR="00087349">
        <w:rPr>
          <w:rFonts w:eastAsia="Times New Roman"/>
          <w:lang w:eastAsia="ar-SA"/>
        </w:rPr>
        <w:t>– специалист 1 разряда</w:t>
      </w:r>
      <w:r w:rsidR="00087349" w:rsidRPr="00A12A99">
        <w:rPr>
          <w:rFonts w:eastAsia="Times New Roman"/>
          <w:lang w:eastAsia="ar-SA"/>
        </w:rPr>
        <w:t xml:space="preserve"> отдела контроля закупок и антимонопольного контроля органов власти</w:t>
      </w:r>
      <w:r w:rsidR="00087349">
        <w:rPr>
          <w:rFonts w:eastAsia="Times New Roman"/>
          <w:lang w:eastAsia="ar-SA"/>
        </w:rPr>
        <w:t>,</w:t>
      </w:r>
    </w:p>
    <w:p w:rsidR="00F12485" w:rsidRDefault="00D8754F" w:rsidP="00F12485">
      <w:pPr>
        <w:suppressAutoHyphens/>
        <w:ind w:firstLine="540"/>
        <w:jc w:val="both"/>
        <w:rPr>
          <w:rFonts w:eastAsia="Times New Roman"/>
          <w:lang w:eastAsia="ar-SA"/>
        </w:rPr>
      </w:pPr>
      <w:r w:rsidRPr="00AA6BD5">
        <w:rPr>
          <w:rFonts w:eastAsia="Times New Roman"/>
          <w:lang w:eastAsia="ar-SA"/>
        </w:rPr>
        <w:t>при участии в рассмотрении жалобы</w:t>
      </w:r>
      <w:r w:rsidR="003D2DCC" w:rsidRPr="003D2DCC">
        <w:rPr>
          <w:rFonts w:eastAsia="Times New Roman"/>
          <w:lang w:eastAsia="ar-SA"/>
        </w:rPr>
        <w:t>:</w:t>
      </w:r>
      <w:r w:rsidR="003D2DCC">
        <w:rPr>
          <w:rFonts w:eastAsia="Times New Roman"/>
          <w:lang w:eastAsia="ar-SA"/>
        </w:rPr>
        <w:t xml:space="preserve"> </w:t>
      </w:r>
      <w:r w:rsidR="00F12485">
        <w:rPr>
          <w:rFonts w:eastAsia="Times New Roman"/>
          <w:lang w:eastAsia="ar-SA"/>
        </w:rPr>
        <w:t>в здании Тывинского УФАС России (</w:t>
      </w:r>
      <w:r w:rsidR="003D2DCC">
        <w:rPr>
          <w:rFonts w:eastAsia="Times New Roman"/>
          <w:lang w:eastAsia="ar-SA"/>
        </w:rPr>
        <w:t>до</w:t>
      </w:r>
      <w:r w:rsidR="00F12485">
        <w:rPr>
          <w:rFonts w:eastAsia="Times New Roman"/>
          <w:lang w:eastAsia="ar-SA"/>
        </w:rPr>
        <w:t xml:space="preserve"> объявленного перерыва):</w:t>
      </w:r>
    </w:p>
    <w:p w:rsidR="003D2DCC" w:rsidRDefault="001D4EC3" w:rsidP="00F12485">
      <w:pPr>
        <w:suppressAutoHyphens/>
        <w:ind w:firstLine="540"/>
        <w:jc w:val="both"/>
        <w:rPr>
          <w:rFonts w:eastAsia="Times New Roman"/>
          <w:lang w:eastAsia="ar-SA"/>
        </w:rPr>
      </w:pPr>
      <w:r>
        <w:rPr>
          <w:rFonts w:eastAsia="Times New Roman"/>
          <w:lang w:eastAsia="ar-SA"/>
        </w:rPr>
        <w:t xml:space="preserve">индивидуального предпринимателя </w:t>
      </w:r>
      <w:r w:rsidR="00E90A53">
        <w:rPr>
          <w:rFonts w:eastAsia="Times New Roman"/>
          <w:lang w:eastAsia="ar-SA"/>
        </w:rPr>
        <w:t>«___»</w:t>
      </w:r>
      <w:r w:rsidR="00E90A53">
        <w:rPr>
          <w:rFonts w:eastAsia="Times New Roman"/>
          <w:lang w:eastAsia="ar-SA"/>
        </w:rPr>
        <w:t xml:space="preserve"> </w:t>
      </w:r>
      <w:r w:rsidR="00672322">
        <w:rPr>
          <w:rFonts w:eastAsia="Times New Roman"/>
          <w:lang w:eastAsia="ar-SA"/>
        </w:rPr>
        <w:t>(</w:t>
      </w:r>
      <w:r w:rsidR="0006566B">
        <w:rPr>
          <w:rFonts w:eastAsia="Times New Roman"/>
          <w:lang w:eastAsia="ar-SA"/>
        </w:rPr>
        <w:t xml:space="preserve">далее </w:t>
      </w:r>
      <w:r w:rsidR="00672322">
        <w:rPr>
          <w:rFonts w:eastAsia="Times New Roman"/>
          <w:lang w:eastAsia="ar-SA"/>
        </w:rPr>
        <w:t xml:space="preserve">ИП </w:t>
      </w:r>
      <w:r w:rsidR="00E90A53">
        <w:rPr>
          <w:rFonts w:eastAsia="Times New Roman"/>
          <w:lang w:eastAsia="ar-SA"/>
        </w:rPr>
        <w:t>«___»</w:t>
      </w:r>
      <w:r w:rsidR="00672322">
        <w:rPr>
          <w:rFonts w:eastAsia="Times New Roman"/>
          <w:lang w:eastAsia="ar-SA"/>
        </w:rPr>
        <w:t>):</w:t>
      </w:r>
    </w:p>
    <w:p w:rsidR="001D4EC3" w:rsidRDefault="00285BBC" w:rsidP="001D4EC3">
      <w:pPr>
        <w:suppressAutoHyphens/>
        <w:ind w:firstLine="540"/>
        <w:jc w:val="both"/>
        <w:rPr>
          <w:rFonts w:eastAsia="Times New Roman"/>
          <w:lang w:eastAsia="ar-SA"/>
        </w:rPr>
      </w:pPr>
      <w:r>
        <w:rPr>
          <w:rFonts w:eastAsia="Times New Roman"/>
          <w:lang w:eastAsia="ar-SA"/>
        </w:rPr>
        <w:t xml:space="preserve">после </w:t>
      </w:r>
      <w:r w:rsidR="0006566B">
        <w:rPr>
          <w:rFonts w:eastAsia="Times New Roman"/>
          <w:lang w:eastAsia="ar-SA"/>
        </w:rPr>
        <w:t>объявленного перерыва</w:t>
      </w:r>
      <w:r w:rsidR="001D4EC3">
        <w:rPr>
          <w:rFonts w:eastAsia="Times New Roman"/>
          <w:lang w:eastAsia="ar-SA"/>
        </w:rPr>
        <w:t>:</w:t>
      </w:r>
    </w:p>
    <w:p w:rsidR="00285BBC" w:rsidRPr="00ED1D4C" w:rsidRDefault="00F12485" w:rsidP="00ED1D4C">
      <w:pPr>
        <w:suppressAutoHyphens/>
        <w:ind w:firstLine="540"/>
        <w:jc w:val="both"/>
        <w:rPr>
          <w:rFonts w:eastAsia="Times New Roman"/>
          <w:lang w:eastAsia="ar-SA"/>
        </w:rPr>
      </w:pPr>
      <w:r>
        <w:rPr>
          <w:rFonts w:eastAsia="Times New Roman"/>
          <w:lang w:eastAsia="ar-SA"/>
        </w:rPr>
        <w:t>от организатора торгов</w:t>
      </w:r>
      <w:r w:rsidR="00ED1D4C">
        <w:rPr>
          <w:rFonts w:eastAsia="Times New Roman"/>
          <w:lang w:eastAsia="ar-SA"/>
        </w:rPr>
        <w:t xml:space="preserve"> – </w:t>
      </w:r>
      <w:r w:rsidR="00176F48">
        <w:rPr>
          <w:bCs/>
        </w:rPr>
        <w:t>Министерства</w:t>
      </w:r>
      <w:r w:rsidR="00285BBC" w:rsidRPr="001E5408">
        <w:rPr>
          <w:bCs/>
        </w:rPr>
        <w:t xml:space="preserve"> дорожно-транспортного комплекса Республики Тыва</w:t>
      </w:r>
      <w:r w:rsidR="00ED1D4C">
        <w:rPr>
          <w:bCs/>
        </w:rPr>
        <w:t>:</w:t>
      </w:r>
    </w:p>
    <w:p w:rsidR="00F12485" w:rsidRDefault="00285BBC" w:rsidP="00F12485">
      <w:pPr>
        <w:suppressAutoHyphens/>
        <w:ind w:firstLine="540"/>
        <w:jc w:val="both"/>
        <w:rPr>
          <w:color w:val="000000"/>
          <w:lang w:eastAsia="ar-SA"/>
        </w:rPr>
      </w:pPr>
      <w:r>
        <w:rPr>
          <w:rFonts w:eastAsia="Times New Roman"/>
          <w:lang w:eastAsia="ar-SA"/>
        </w:rPr>
        <w:t xml:space="preserve">- </w:t>
      </w:r>
      <w:r w:rsidR="00E90A53">
        <w:rPr>
          <w:rFonts w:eastAsia="Times New Roman"/>
          <w:lang w:eastAsia="ar-SA"/>
        </w:rPr>
        <w:t>«___»</w:t>
      </w:r>
      <w:r>
        <w:rPr>
          <w:rFonts w:eastAsia="Times New Roman"/>
          <w:lang w:eastAsia="ar-SA"/>
        </w:rPr>
        <w:t xml:space="preserve">, </w:t>
      </w:r>
      <w:r w:rsidR="00F12485">
        <w:rPr>
          <w:rFonts w:eastAsiaTheme="minorHAnsi"/>
        </w:rPr>
        <w:t>действующ</w:t>
      </w:r>
      <w:r w:rsidR="0006566B">
        <w:rPr>
          <w:rFonts w:eastAsiaTheme="minorHAnsi"/>
        </w:rPr>
        <w:t>ий</w:t>
      </w:r>
      <w:r w:rsidR="00F12485">
        <w:rPr>
          <w:rFonts w:eastAsiaTheme="minorHAnsi"/>
        </w:rPr>
        <w:t xml:space="preserve"> на </w:t>
      </w:r>
      <w:r w:rsidR="00F12485" w:rsidRPr="0092019F">
        <w:rPr>
          <w:color w:val="000000"/>
          <w:lang w:eastAsia="ar-SA"/>
        </w:rPr>
        <w:t>основании дове</w:t>
      </w:r>
      <w:r w:rsidR="00F12485">
        <w:rPr>
          <w:color w:val="000000"/>
          <w:lang w:eastAsia="ar-SA"/>
        </w:rPr>
        <w:t xml:space="preserve">ренности от </w:t>
      </w:r>
      <w:r>
        <w:rPr>
          <w:color w:val="000000"/>
          <w:lang w:eastAsia="ar-SA"/>
        </w:rPr>
        <w:t>22</w:t>
      </w:r>
      <w:r w:rsidR="00F12485">
        <w:rPr>
          <w:color w:val="000000"/>
          <w:lang w:eastAsia="ar-SA"/>
        </w:rPr>
        <w:t>.0</w:t>
      </w:r>
      <w:r>
        <w:rPr>
          <w:color w:val="000000"/>
          <w:lang w:eastAsia="ar-SA"/>
        </w:rPr>
        <w:t>9.2020 года б/н;</w:t>
      </w:r>
    </w:p>
    <w:p w:rsidR="00285BBC" w:rsidRDefault="00285BBC" w:rsidP="00285BBC">
      <w:pPr>
        <w:suppressAutoHyphens/>
        <w:ind w:firstLine="540"/>
        <w:jc w:val="both"/>
        <w:rPr>
          <w:color w:val="000000"/>
          <w:lang w:eastAsia="ar-SA"/>
        </w:rPr>
      </w:pPr>
      <w:r>
        <w:rPr>
          <w:rFonts w:eastAsia="Times New Roman"/>
          <w:lang w:eastAsia="ar-SA"/>
        </w:rPr>
        <w:t xml:space="preserve">- </w:t>
      </w:r>
      <w:r w:rsidR="00E90A53">
        <w:rPr>
          <w:rFonts w:eastAsia="Times New Roman"/>
          <w:lang w:eastAsia="ar-SA"/>
        </w:rPr>
        <w:t>«___»</w:t>
      </w:r>
      <w:r>
        <w:rPr>
          <w:rFonts w:eastAsia="Times New Roman"/>
          <w:lang w:eastAsia="ar-SA"/>
        </w:rPr>
        <w:t xml:space="preserve">, </w:t>
      </w:r>
      <w:r>
        <w:rPr>
          <w:rFonts w:eastAsiaTheme="minorHAnsi"/>
        </w:rPr>
        <w:t>действующ</w:t>
      </w:r>
      <w:r w:rsidR="0006566B">
        <w:rPr>
          <w:rFonts w:eastAsiaTheme="minorHAnsi"/>
        </w:rPr>
        <w:t>ий</w:t>
      </w:r>
      <w:r>
        <w:rPr>
          <w:rFonts w:eastAsiaTheme="minorHAnsi"/>
        </w:rPr>
        <w:t xml:space="preserve"> на </w:t>
      </w:r>
      <w:r w:rsidRPr="0092019F">
        <w:rPr>
          <w:color w:val="000000"/>
          <w:lang w:eastAsia="ar-SA"/>
        </w:rPr>
        <w:t>основании дове</w:t>
      </w:r>
      <w:r>
        <w:rPr>
          <w:color w:val="000000"/>
          <w:lang w:eastAsia="ar-SA"/>
        </w:rPr>
        <w:t>ренности от 22.09.2020 года б/н;</w:t>
      </w:r>
    </w:p>
    <w:p w:rsidR="00ED1D4C" w:rsidRDefault="00ED1D4C" w:rsidP="00ED1D4C">
      <w:pPr>
        <w:suppressAutoHyphens/>
        <w:ind w:firstLine="540"/>
        <w:jc w:val="both"/>
        <w:rPr>
          <w:color w:val="000000"/>
          <w:lang w:eastAsia="ar-SA"/>
        </w:rPr>
      </w:pPr>
      <w:r>
        <w:rPr>
          <w:rFonts w:eastAsia="Times New Roman"/>
          <w:lang w:eastAsia="ar-SA"/>
        </w:rPr>
        <w:t xml:space="preserve">- </w:t>
      </w:r>
      <w:r w:rsidR="00E90A53">
        <w:rPr>
          <w:rFonts w:eastAsia="Times New Roman"/>
          <w:lang w:eastAsia="ar-SA"/>
        </w:rPr>
        <w:t>«___»</w:t>
      </w:r>
      <w:r>
        <w:rPr>
          <w:rFonts w:eastAsia="Times New Roman"/>
          <w:lang w:eastAsia="ar-SA"/>
        </w:rPr>
        <w:t xml:space="preserve">, </w:t>
      </w:r>
      <w:r>
        <w:rPr>
          <w:rFonts w:eastAsiaTheme="minorHAnsi"/>
        </w:rPr>
        <w:t>действующ</w:t>
      </w:r>
      <w:r w:rsidR="006B5224">
        <w:rPr>
          <w:rFonts w:eastAsiaTheme="minorHAnsi"/>
        </w:rPr>
        <w:t>ая</w:t>
      </w:r>
      <w:r>
        <w:rPr>
          <w:rFonts w:eastAsiaTheme="minorHAnsi"/>
        </w:rPr>
        <w:t xml:space="preserve"> на </w:t>
      </w:r>
      <w:r w:rsidRPr="0092019F">
        <w:rPr>
          <w:color w:val="000000"/>
          <w:lang w:eastAsia="ar-SA"/>
        </w:rPr>
        <w:t>основании дове</w:t>
      </w:r>
      <w:r>
        <w:rPr>
          <w:color w:val="000000"/>
          <w:lang w:eastAsia="ar-SA"/>
        </w:rPr>
        <w:t>ренности от 22.09.2020 года б/н,</w:t>
      </w:r>
    </w:p>
    <w:p w:rsidR="00A12A99" w:rsidRPr="00DE6428" w:rsidRDefault="00371411" w:rsidP="00A805A1">
      <w:pPr>
        <w:autoSpaceDE w:val="0"/>
        <w:autoSpaceDN w:val="0"/>
        <w:adjustRightInd w:val="0"/>
        <w:ind w:firstLine="540"/>
        <w:jc w:val="both"/>
        <w:rPr>
          <w:color w:val="000000"/>
          <w:lang w:eastAsia="ar-SA"/>
        </w:rPr>
      </w:pPr>
      <w:r w:rsidRPr="00DE6428">
        <w:rPr>
          <w:color w:val="000000"/>
        </w:rPr>
        <w:t xml:space="preserve">рассмотрев </w:t>
      </w:r>
      <w:r w:rsidRPr="00671EFC">
        <w:rPr>
          <w:color w:val="000000"/>
        </w:rPr>
        <w:t>жалобу</w:t>
      </w:r>
      <w:r w:rsidR="00DC23CA" w:rsidRPr="00DC23CA">
        <w:rPr>
          <w:rFonts w:eastAsia="Times New Roman"/>
          <w:color w:val="000000"/>
          <w:lang w:eastAsia="ru-RU"/>
        </w:rPr>
        <w:t xml:space="preserve"> </w:t>
      </w:r>
      <w:r w:rsidR="00FB3669" w:rsidRPr="00FB3669">
        <w:rPr>
          <w:rFonts w:eastAsia="Times New Roman"/>
          <w:color w:val="000000"/>
          <w:lang w:eastAsia="ru-RU"/>
        </w:rPr>
        <w:t>(</w:t>
      </w:r>
      <w:proofErr w:type="spellStart"/>
      <w:r w:rsidR="00FB3669" w:rsidRPr="00FB3669">
        <w:rPr>
          <w:rFonts w:eastAsia="Times New Roman"/>
          <w:color w:val="000000"/>
          <w:lang w:eastAsia="ru-RU"/>
        </w:rPr>
        <w:t>вх</w:t>
      </w:r>
      <w:proofErr w:type="spellEnd"/>
      <w:r w:rsidR="00FB3669" w:rsidRPr="00FB3669">
        <w:rPr>
          <w:rFonts w:eastAsia="Times New Roman"/>
          <w:color w:val="000000"/>
          <w:lang w:eastAsia="ru-RU"/>
        </w:rPr>
        <w:t xml:space="preserve">. № 4819 от 11.09.2020 года) индивидуального предпринимателя </w:t>
      </w:r>
      <w:r w:rsidR="00E90A53">
        <w:rPr>
          <w:rFonts w:eastAsia="Times New Roman"/>
          <w:lang w:eastAsia="ar-SA"/>
        </w:rPr>
        <w:t>«___»</w:t>
      </w:r>
      <w:r w:rsidR="00FB3669" w:rsidRPr="00FB3669">
        <w:rPr>
          <w:rFonts w:eastAsia="Times New Roman"/>
          <w:color w:val="000000"/>
          <w:lang w:eastAsia="ru-RU"/>
        </w:rPr>
        <w:t xml:space="preserve"> на действия организатора торгов – Министерства дорожно-транспортного комплекса Республики Тыва при организации и проведении аукциона № 01-2020 по определению юридических лиц и индивидуальных предпринимателей, осуществляющих на территории Республики Тыва перемещение на специализированную стоянку, хранение и возврат з</w:t>
      </w:r>
      <w:r w:rsidR="00FB3669">
        <w:rPr>
          <w:rFonts w:eastAsia="Times New Roman"/>
          <w:color w:val="000000"/>
          <w:lang w:eastAsia="ru-RU"/>
        </w:rPr>
        <w:t>адержанных транспортных средств</w:t>
      </w:r>
      <w:r w:rsidR="004214E9">
        <w:rPr>
          <w:rFonts w:eastAsia="Times New Roman"/>
          <w:color w:val="000000"/>
          <w:lang w:eastAsia="ar-SA"/>
        </w:rPr>
        <w:t xml:space="preserve">, </w:t>
      </w:r>
      <w:r w:rsidR="00A12A99" w:rsidRPr="00DE6428">
        <w:rPr>
          <w:rFonts w:eastAsia="Times New Roman"/>
          <w:color w:val="000000"/>
          <w:lang w:eastAsia="ar-SA"/>
        </w:rPr>
        <w:t xml:space="preserve">и </w:t>
      </w:r>
      <w:r w:rsidR="00A12A99" w:rsidRPr="00DE6428">
        <w:rPr>
          <w:rFonts w:eastAsia="Times New Roman"/>
          <w:bCs/>
          <w:lang w:eastAsia="ar-SA"/>
        </w:rPr>
        <w:t>в порядке, установленном статьей 18.1 Федерального закона от 2</w:t>
      </w:r>
      <w:r w:rsidR="00120B1E">
        <w:rPr>
          <w:rFonts w:eastAsia="Times New Roman"/>
          <w:bCs/>
          <w:lang w:eastAsia="ar-SA"/>
        </w:rPr>
        <w:t>6</w:t>
      </w:r>
      <w:r w:rsidR="00A12A99" w:rsidRPr="00DE6428">
        <w:rPr>
          <w:rFonts w:eastAsia="Times New Roman"/>
          <w:bCs/>
          <w:lang w:eastAsia="ar-SA"/>
        </w:rPr>
        <w:t>.0</w:t>
      </w:r>
      <w:r w:rsidR="00120B1E">
        <w:rPr>
          <w:rFonts w:eastAsia="Times New Roman"/>
          <w:bCs/>
          <w:lang w:eastAsia="ar-SA"/>
        </w:rPr>
        <w:t>7.2006</w:t>
      </w:r>
      <w:r w:rsidR="00A12A99" w:rsidRPr="00DE6428">
        <w:rPr>
          <w:rFonts w:eastAsia="Times New Roman"/>
          <w:bCs/>
          <w:lang w:eastAsia="ar-SA"/>
        </w:rPr>
        <w:t xml:space="preserve"> года № 135-ФЗ «О защите конкуренции» (далее Закон о защите конкуренции),</w:t>
      </w:r>
    </w:p>
    <w:p w:rsidR="00A12A99" w:rsidRPr="00A12A99" w:rsidRDefault="00A12A99" w:rsidP="00742762">
      <w:pPr>
        <w:suppressAutoHyphens/>
        <w:ind w:firstLine="539"/>
        <w:jc w:val="both"/>
        <w:rPr>
          <w:rFonts w:eastAsia="Times New Roman"/>
          <w:sz w:val="24"/>
          <w:szCs w:val="24"/>
          <w:lang w:eastAsia="ar-SA"/>
        </w:rPr>
      </w:pPr>
    </w:p>
    <w:p w:rsidR="00A12A99" w:rsidRPr="00A12A99" w:rsidRDefault="00A12A99" w:rsidP="00742762">
      <w:pPr>
        <w:suppressAutoHyphens/>
        <w:ind w:firstLine="539"/>
        <w:jc w:val="center"/>
        <w:rPr>
          <w:rFonts w:eastAsia="Times New Roman"/>
          <w:lang w:eastAsia="ar-SA"/>
        </w:rPr>
      </w:pPr>
      <w:r w:rsidRPr="00A12A99">
        <w:rPr>
          <w:rFonts w:eastAsia="Times New Roman"/>
          <w:lang w:eastAsia="ar-SA"/>
        </w:rPr>
        <w:t>УСТАНОВИЛА:</w:t>
      </w:r>
    </w:p>
    <w:p w:rsidR="00A12A99" w:rsidRPr="00A12A99" w:rsidRDefault="00A12A99" w:rsidP="00A12A99">
      <w:pPr>
        <w:suppressAutoHyphens/>
        <w:ind w:right="-3" w:firstLine="540"/>
        <w:jc w:val="center"/>
        <w:rPr>
          <w:rFonts w:eastAsia="Times New Roman"/>
          <w:sz w:val="24"/>
          <w:szCs w:val="24"/>
          <w:lang w:eastAsia="ar-SA"/>
        </w:rPr>
      </w:pPr>
    </w:p>
    <w:p w:rsidR="00A12A99" w:rsidRPr="00A12A99" w:rsidRDefault="00A12A99" w:rsidP="00A12A99">
      <w:pPr>
        <w:suppressAutoHyphens/>
        <w:ind w:firstLine="709"/>
        <w:jc w:val="both"/>
        <w:rPr>
          <w:rFonts w:eastAsia="Times New Roman"/>
          <w:lang w:eastAsia="ar-SA"/>
        </w:rPr>
      </w:pPr>
      <w:r w:rsidRPr="00A12A99">
        <w:rPr>
          <w:rFonts w:eastAsia="Times New Roman"/>
          <w:color w:val="000000"/>
          <w:lang w:eastAsia="ar-SA"/>
        </w:rPr>
        <w:t xml:space="preserve">Жалоба подана в Тывинское УФАС России в срок, установленный частью 4 статьи 18.1 Закона о защите конкуренции. Подготовлена в соответствии с требованиями части 6 </w:t>
      </w:r>
      <w:r w:rsidRPr="00A12A99">
        <w:rPr>
          <w:rFonts w:eastAsia="Times New Roman"/>
          <w:bCs/>
          <w:lang w:eastAsia="ar-SA"/>
        </w:rPr>
        <w:t>статьи</w:t>
      </w:r>
      <w:r w:rsidRPr="00A12A99">
        <w:rPr>
          <w:rFonts w:eastAsia="Times New Roman"/>
          <w:color w:val="000000"/>
          <w:lang w:eastAsia="ar-SA"/>
        </w:rPr>
        <w:t xml:space="preserve"> 18.1 указанного закона, в связи с чем, принята к рассмотрению.</w:t>
      </w:r>
    </w:p>
    <w:p w:rsidR="00A12A99" w:rsidRDefault="00A12A99" w:rsidP="00A12A99">
      <w:pPr>
        <w:suppressAutoHyphens/>
        <w:ind w:firstLine="709"/>
        <w:jc w:val="both"/>
        <w:rPr>
          <w:rFonts w:eastAsia="Times New Roman"/>
          <w:lang w:eastAsia="ar-SA"/>
        </w:rPr>
      </w:pPr>
      <w:r w:rsidRPr="00A12A99">
        <w:rPr>
          <w:rFonts w:eastAsia="Times New Roman"/>
          <w:lang w:eastAsia="ar-SA"/>
        </w:rPr>
        <w:t>Тывинским УФАС России в адрес</w:t>
      </w:r>
      <w:r w:rsidR="00166762">
        <w:rPr>
          <w:rFonts w:eastAsia="Times New Roman"/>
          <w:color w:val="000000"/>
          <w:lang w:eastAsia="ar-SA"/>
        </w:rPr>
        <w:t xml:space="preserve"> организатора торгов</w:t>
      </w:r>
      <w:r w:rsidR="00050B35">
        <w:rPr>
          <w:rFonts w:eastAsia="Times New Roman"/>
          <w:color w:val="000000"/>
          <w:lang w:eastAsia="ar-SA"/>
        </w:rPr>
        <w:t xml:space="preserve">, </w:t>
      </w:r>
      <w:r w:rsidRPr="00A12A99">
        <w:rPr>
          <w:rFonts w:eastAsia="Times New Roman"/>
          <w:color w:val="000000"/>
          <w:lang w:eastAsia="ar-SA"/>
        </w:rPr>
        <w:t>подателя жалобы</w:t>
      </w:r>
      <w:r w:rsidR="00050B35">
        <w:rPr>
          <w:rFonts w:eastAsia="Times New Roman"/>
          <w:color w:val="000000"/>
          <w:lang w:eastAsia="ar-SA"/>
        </w:rPr>
        <w:t xml:space="preserve">, </w:t>
      </w:r>
      <w:r w:rsidRPr="00A12A99">
        <w:rPr>
          <w:rFonts w:eastAsia="Times New Roman"/>
          <w:lang w:eastAsia="ar-SA"/>
        </w:rPr>
        <w:t xml:space="preserve">были направлены уведомления о содержании жалобы, сообщение о </w:t>
      </w:r>
      <w:r w:rsidRPr="00A12A99">
        <w:rPr>
          <w:rFonts w:eastAsia="Times New Roman"/>
          <w:bCs/>
          <w:lang w:eastAsia="ar-SA"/>
        </w:rPr>
        <w:t>месте</w:t>
      </w:r>
      <w:r w:rsidRPr="00A12A99">
        <w:rPr>
          <w:rFonts w:eastAsia="Times New Roman"/>
          <w:lang w:eastAsia="ar-SA"/>
        </w:rPr>
        <w:t xml:space="preserve"> и времени ее рассмотрения. </w:t>
      </w:r>
    </w:p>
    <w:p w:rsidR="00306AB9" w:rsidRPr="0006566B" w:rsidRDefault="00A12A99" w:rsidP="0006566B">
      <w:pPr>
        <w:suppressAutoHyphens/>
        <w:ind w:firstLine="709"/>
        <w:jc w:val="both"/>
        <w:rPr>
          <w:rFonts w:eastAsia="Times New Roman"/>
          <w:lang w:eastAsia="ar-SA"/>
        </w:rPr>
      </w:pPr>
      <w:r w:rsidRPr="00A12A99">
        <w:rPr>
          <w:rFonts w:eastAsia="Times New Roman"/>
          <w:color w:val="000000"/>
          <w:lang w:eastAsia="ar-SA"/>
        </w:rPr>
        <w:lastRenderedPageBreak/>
        <w:t xml:space="preserve">Согласно </w:t>
      </w:r>
      <w:r w:rsidR="008174C4">
        <w:rPr>
          <w:rFonts w:eastAsia="Times New Roman"/>
          <w:color w:val="000000"/>
          <w:lang w:eastAsia="ar-SA"/>
        </w:rPr>
        <w:t xml:space="preserve">доводам </w:t>
      </w:r>
      <w:r w:rsidR="008174C4">
        <w:rPr>
          <w:rFonts w:eastAsia="Times New Roman"/>
          <w:lang w:eastAsia="ar-SA"/>
        </w:rPr>
        <w:t>подателя жалобы,</w:t>
      </w:r>
      <w:r w:rsidR="00FB3669">
        <w:rPr>
          <w:rFonts w:eastAsia="Times New Roman"/>
          <w:lang w:eastAsia="ar-SA"/>
        </w:rPr>
        <w:t xml:space="preserve"> </w:t>
      </w:r>
      <w:r w:rsidR="000E092C">
        <w:rPr>
          <w:rFonts w:eastAsia="Times New Roman"/>
          <w:color w:val="000000"/>
          <w:lang w:eastAsia="ar-SA"/>
        </w:rPr>
        <w:t>аукционная комиссия</w:t>
      </w:r>
      <w:r w:rsidR="00E76DE5">
        <w:rPr>
          <w:rFonts w:eastAsia="Times New Roman"/>
          <w:color w:val="000000"/>
          <w:lang w:eastAsia="ar-SA"/>
        </w:rPr>
        <w:t xml:space="preserve"> </w:t>
      </w:r>
      <w:r w:rsidR="00866661">
        <w:rPr>
          <w:rFonts w:eastAsia="Times New Roman"/>
          <w:color w:val="000000"/>
          <w:lang w:eastAsia="ar-SA"/>
        </w:rPr>
        <w:t>организатор</w:t>
      </w:r>
      <w:r w:rsidR="00FB3669">
        <w:rPr>
          <w:rFonts w:eastAsia="Times New Roman"/>
          <w:color w:val="000000"/>
          <w:lang w:eastAsia="ar-SA"/>
        </w:rPr>
        <w:t>а</w:t>
      </w:r>
      <w:r w:rsidR="00866661">
        <w:rPr>
          <w:rFonts w:eastAsia="Times New Roman"/>
          <w:color w:val="000000"/>
          <w:lang w:eastAsia="ar-SA"/>
        </w:rPr>
        <w:t xml:space="preserve"> торгов</w:t>
      </w:r>
      <w:r w:rsidR="000E092C">
        <w:rPr>
          <w:rFonts w:eastAsia="Times New Roman"/>
          <w:color w:val="000000"/>
          <w:lang w:eastAsia="ar-SA"/>
        </w:rPr>
        <w:t xml:space="preserve"> неправомерно </w:t>
      </w:r>
      <w:r w:rsidR="008174C4">
        <w:rPr>
          <w:rFonts w:eastAsia="Times New Roman"/>
          <w:color w:val="000000"/>
          <w:lang w:eastAsia="ar-SA"/>
        </w:rPr>
        <w:t>не допустила</w:t>
      </w:r>
      <w:r w:rsidR="000E092C">
        <w:rPr>
          <w:rFonts w:eastAsia="Times New Roman"/>
          <w:color w:val="000000"/>
          <w:lang w:eastAsia="ar-SA"/>
        </w:rPr>
        <w:t xml:space="preserve"> заявку </w:t>
      </w:r>
      <w:r w:rsidR="000E092C">
        <w:rPr>
          <w:rFonts w:eastAsia="Times New Roman"/>
          <w:lang w:eastAsia="ar-SA"/>
        </w:rPr>
        <w:t xml:space="preserve">ИП </w:t>
      </w:r>
      <w:r w:rsidR="00E90A53">
        <w:rPr>
          <w:rFonts w:eastAsia="Times New Roman"/>
          <w:lang w:eastAsia="ar-SA"/>
        </w:rPr>
        <w:t>«____»</w:t>
      </w:r>
      <w:r w:rsidR="008174C4">
        <w:rPr>
          <w:rFonts w:eastAsia="Times New Roman"/>
          <w:lang w:eastAsia="ar-SA"/>
        </w:rPr>
        <w:t xml:space="preserve"> к участию в аукционе, по основаниям, указанным в протоколе рассмотрения заявок от 07.09.2020 года, а также просила проверить правомерность допуска заявок иных участников аукциона.</w:t>
      </w:r>
    </w:p>
    <w:p w:rsidR="00C936FD" w:rsidRDefault="0006566B" w:rsidP="00C936FD">
      <w:pPr>
        <w:suppressAutoHyphens/>
        <w:ind w:firstLine="540"/>
        <w:jc w:val="both"/>
        <w:rPr>
          <w:rFonts w:eastAsia="Times New Roman"/>
          <w:color w:val="000000"/>
          <w:lang w:eastAsia="ar-SA"/>
        </w:rPr>
      </w:pPr>
      <w:r>
        <w:rPr>
          <w:rFonts w:eastAsia="Times New Roman"/>
          <w:color w:val="000000"/>
          <w:lang w:eastAsia="ar-SA"/>
        </w:rPr>
        <w:t xml:space="preserve">В ходе рассмотрения жалобы (до </w:t>
      </w:r>
      <w:r w:rsidR="00C936FD">
        <w:rPr>
          <w:rFonts w:eastAsia="Times New Roman"/>
          <w:color w:val="000000"/>
          <w:lang w:eastAsia="ar-SA"/>
        </w:rPr>
        <w:t xml:space="preserve">объявленного перерыва) ИП </w:t>
      </w:r>
      <w:r w:rsidR="00E90A53">
        <w:rPr>
          <w:rFonts w:eastAsia="Times New Roman"/>
          <w:color w:val="000000"/>
          <w:lang w:eastAsia="ar-SA"/>
        </w:rPr>
        <w:t>«____»</w:t>
      </w:r>
      <w:r w:rsidR="00C936FD">
        <w:rPr>
          <w:rFonts w:eastAsia="Times New Roman"/>
          <w:color w:val="000000"/>
          <w:lang w:eastAsia="ar-SA"/>
        </w:rPr>
        <w:t xml:space="preserve"> поддержала письменные доводы жалобы.</w:t>
      </w:r>
    </w:p>
    <w:p w:rsidR="00306AB9" w:rsidRDefault="00C936FD" w:rsidP="00C936FD">
      <w:pPr>
        <w:suppressAutoHyphens/>
        <w:ind w:firstLine="540"/>
        <w:jc w:val="both"/>
        <w:rPr>
          <w:rFonts w:eastAsia="Times New Roman"/>
          <w:color w:val="000000"/>
          <w:lang w:eastAsia="ar-SA"/>
        </w:rPr>
      </w:pPr>
      <w:r>
        <w:rPr>
          <w:color w:val="000000"/>
          <w:lang w:eastAsia="ar-SA"/>
        </w:rPr>
        <w:t xml:space="preserve">21.09.2020 года в 16 часов 00 минут (время местное) был объявлен перерыв в рассмотрении жалобы до 22.09.2020 года 17 часов 30 минут (время местное), в связи с необходимостью повторного запроса у </w:t>
      </w:r>
      <w:r w:rsidRPr="00C936FD">
        <w:rPr>
          <w:rFonts w:eastAsia="Times New Roman"/>
          <w:color w:val="000000"/>
          <w:lang w:eastAsia="ar-SA"/>
        </w:rPr>
        <w:t>организатора торгов – Министерства дорожно-транспортного комплекса Республики Тыва</w:t>
      </w:r>
      <w:r>
        <w:rPr>
          <w:rFonts w:eastAsia="Times New Roman"/>
          <w:color w:val="000000"/>
          <w:lang w:eastAsia="ar-SA"/>
        </w:rPr>
        <w:t xml:space="preserve"> оригиналов</w:t>
      </w:r>
      <w:r w:rsidRPr="00C936FD">
        <w:rPr>
          <w:rFonts w:eastAsia="Times New Roman"/>
          <w:color w:val="000000"/>
          <w:lang w:eastAsia="ar-SA"/>
        </w:rPr>
        <w:t xml:space="preserve"> заявок участников аукциона № 01-2020 для обозрения </w:t>
      </w:r>
      <w:r w:rsidR="00306AB9">
        <w:rPr>
          <w:rFonts w:eastAsia="Times New Roman"/>
          <w:color w:val="000000"/>
          <w:lang w:eastAsia="ar-SA"/>
        </w:rPr>
        <w:t xml:space="preserve">Комиссии Тывинского </w:t>
      </w:r>
      <w:r w:rsidR="0006566B">
        <w:rPr>
          <w:rFonts w:eastAsia="Times New Roman"/>
          <w:color w:val="000000"/>
          <w:lang w:eastAsia="ar-SA"/>
        </w:rPr>
        <w:t>УФАС России, а также</w:t>
      </w:r>
      <w:r w:rsidR="00306AB9">
        <w:rPr>
          <w:rFonts w:eastAsia="Times New Roman"/>
          <w:color w:val="000000"/>
          <w:lang w:eastAsia="ar-SA"/>
        </w:rPr>
        <w:t xml:space="preserve"> явкой </w:t>
      </w:r>
      <w:r w:rsidR="0006566B">
        <w:rPr>
          <w:rFonts w:eastAsia="Times New Roman"/>
          <w:color w:val="000000"/>
          <w:lang w:eastAsia="ar-SA"/>
        </w:rPr>
        <w:t xml:space="preserve">представителей министерства </w:t>
      </w:r>
      <w:r w:rsidR="00306AB9" w:rsidRPr="00C936FD">
        <w:rPr>
          <w:rFonts w:eastAsia="Times New Roman"/>
          <w:color w:val="000000"/>
          <w:lang w:eastAsia="ar-SA"/>
        </w:rPr>
        <w:t>на заседани</w:t>
      </w:r>
      <w:r w:rsidR="00306AB9">
        <w:rPr>
          <w:rFonts w:eastAsia="Times New Roman"/>
          <w:color w:val="000000"/>
          <w:lang w:eastAsia="ar-SA"/>
        </w:rPr>
        <w:t>е Комиссии Тывинского УФАС России</w:t>
      </w:r>
      <w:r w:rsidR="00306AB9" w:rsidRPr="00C936FD">
        <w:rPr>
          <w:rFonts w:eastAsia="Times New Roman"/>
          <w:color w:val="000000"/>
          <w:lang w:eastAsia="ar-SA"/>
        </w:rPr>
        <w:t xml:space="preserve"> по рассмотрению жалобы</w:t>
      </w:r>
      <w:r w:rsidR="00306AB9">
        <w:rPr>
          <w:rFonts w:eastAsia="Times New Roman"/>
          <w:color w:val="000000"/>
          <w:lang w:eastAsia="ar-SA"/>
        </w:rPr>
        <w:t xml:space="preserve"> и дачи пояснений по доводам жалобы.</w:t>
      </w:r>
    </w:p>
    <w:p w:rsidR="00306AB9" w:rsidRDefault="00174A4F" w:rsidP="00397C6F">
      <w:pPr>
        <w:suppressAutoHyphens/>
        <w:ind w:firstLine="540"/>
        <w:jc w:val="both"/>
        <w:rPr>
          <w:rFonts w:eastAsia="Times New Roman"/>
          <w:color w:val="000000"/>
          <w:lang w:eastAsia="ar-SA"/>
        </w:rPr>
      </w:pPr>
      <w:r>
        <w:rPr>
          <w:color w:val="000000"/>
        </w:rPr>
        <w:t>После объявленног</w:t>
      </w:r>
      <w:r w:rsidR="00607525">
        <w:rPr>
          <w:color w:val="000000"/>
        </w:rPr>
        <w:t xml:space="preserve">о перерыва в адрес антимонопольного органа </w:t>
      </w:r>
      <w:r w:rsidR="00DC62FB">
        <w:rPr>
          <w:color w:val="000000"/>
        </w:rPr>
        <w:t xml:space="preserve">от организатора торгов </w:t>
      </w:r>
      <w:r w:rsidR="00306AB9">
        <w:rPr>
          <w:color w:val="000000"/>
        </w:rPr>
        <w:t xml:space="preserve">– </w:t>
      </w:r>
      <w:r w:rsidR="00306AB9" w:rsidRPr="00C936FD">
        <w:rPr>
          <w:rFonts w:eastAsia="Times New Roman"/>
          <w:color w:val="000000"/>
          <w:lang w:eastAsia="ar-SA"/>
        </w:rPr>
        <w:t>Министерства дорожно-транспортного комплекса Республики Тыва</w:t>
      </w:r>
      <w:r w:rsidR="00306AB9">
        <w:rPr>
          <w:rFonts w:eastAsia="Times New Roman"/>
          <w:color w:val="000000"/>
          <w:lang w:eastAsia="ar-SA"/>
        </w:rPr>
        <w:t xml:space="preserve"> </w:t>
      </w:r>
      <w:r w:rsidR="00306AB9">
        <w:rPr>
          <w:color w:val="000000"/>
        </w:rPr>
        <w:t>поступили</w:t>
      </w:r>
      <w:r w:rsidR="00DF1D8E" w:rsidRPr="00DF1D8E">
        <w:rPr>
          <w:rFonts w:eastAsia="Times New Roman"/>
          <w:color w:val="000000"/>
          <w:lang w:eastAsia="ar-SA"/>
        </w:rPr>
        <w:t xml:space="preserve"> </w:t>
      </w:r>
      <w:r w:rsidR="00DF1D8E">
        <w:rPr>
          <w:rFonts w:eastAsia="Times New Roman"/>
          <w:color w:val="000000"/>
          <w:lang w:eastAsia="ar-SA"/>
        </w:rPr>
        <w:t>(</w:t>
      </w:r>
      <w:proofErr w:type="spellStart"/>
      <w:r w:rsidR="00DF1D8E">
        <w:rPr>
          <w:rFonts w:eastAsia="Times New Roman"/>
          <w:color w:val="000000"/>
          <w:lang w:eastAsia="ar-SA"/>
        </w:rPr>
        <w:t>вх</w:t>
      </w:r>
      <w:proofErr w:type="spellEnd"/>
      <w:r w:rsidR="00DF1D8E">
        <w:rPr>
          <w:rFonts w:eastAsia="Times New Roman"/>
          <w:color w:val="000000"/>
          <w:lang w:eastAsia="ar-SA"/>
        </w:rPr>
        <w:t>. № 4988 от 21.09.2020 года) оригиналы</w:t>
      </w:r>
      <w:r w:rsidR="00DF1D8E" w:rsidRPr="00C936FD">
        <w:rPr>
          <w:rFonts w:eastAsia="Times New Roman"/>
          <w:color w:val="000000"/>
          <w:lang w:eastAsia="ar-SA"/>
        </w:rPr>
        <w:t xml:space="preserve"> заявок участников аукциона № 01-2020</w:t>
      </w:r>
      <w:r w:rsidR="00DF1D8E">
        <w:rPr>
          <w:rFonts w:eastAsia="Times New Roman"/>
          <w:color w:val="000000"/>
          <w:lang w:eastAsia="ar-SA"/>
        </w:rPr>
        <w:t>.</w:t>
      </w:r>
    </w:p>
    <w:p w:rsidR="00306AB9" w:rsidRDefault="00DF1D8E" w:rsidP="00397C6F">
      <w:pPr>
        <w:suppressAutoHyphens/>
        <w:ind w:firstLine="540"/>
        <w:jc w:val="both"/>
        <w:rPr>
          <w:color w:val="000000"/>
        </w:rPr>
      </w:pPr>
      <w:r>
        <w:rPr>
          <w:rFonts w:eastAsia="Times New Roman"/>
          <w:color w:val="000000"/>
          <w:lang w:eastAsia="ar-SA"/>
        </w:rPr>
        <w:t xml:space="preserve">В ходе рассмотрения жалобы после объявленного перерыва представители </w:t>
      </w:r>
      <w:r>
        <w:rPr>
          <w:color w:val="000000"/>
        </w:rPr>
        <w:t xml:space="preserve">организатора торгов – </w:t>
      </w:r>
      <w:r w:rsidRPr="00C936FD">
        <w:rPr>
          <w:rFonts w:eastAsia="Times New Roman"/>
          <w:color w:val="000000"/>
          <w:lang w:eastAsia="ar-SA"/>
        </w:rPr>
        <w:t>Министерства дорожно-транспортного комплекса Республики Тыва</w:t>
      </w:r>
      <w:r>
        <w:rPr>
          <w:rFonts w:eastAsia="Times New Roman"/>
          <w:color w:val="000000"/>
          <w:lang w:eastAsia="ar-SA"/>
        </w:rPr>
        <w:t xml:space="preserve"> </w:t>
      </w:r>
      <w:r>
        <w:rPr>
          <w:color w:val="000000"/>
        </w:rPr>
        <w:t>с жалобой</w:t>
      </w:r>
      <w:r w:rsidR="0006566B">
        <w:rPr>
          <w:color w:val="000000"/>
        </w:rPr>
        <w:t xml:space="preserve"> не согласились, пояснили, что</w:t>
      </w:r>
      <w:r>
        <w:rPr>
          <w:color w:val="000000"/>
        </w:rPr>
        <w:t xml:space="preserve"> заявке </w:t>
      </w:r>
      <w:r>
        <w:rPr>
          <w:rFonts w:eastAsia="Times New Roman"/>
          <w:color w:val="000000"/>
          <w:lang w:eastAsia="ar-SA"/>
        </w:rPr>
        <w:t xml:space="preserve">ИП </w:t>
      </w:r>
      <w:r w:rsidR="00E90A53">
        <w:rPr>
          <w:rFonts w:eastAsia="Times New Roman"/>
          <w:color w:val="000000"/>
          <w:lang w:eastAsia="ar-SA"/>
        </w:rPr>
        <w:t>«____»</w:t>
      </w:r>
      <w:r>
        <w:rPr>
          <w:rFonts w:eastAsia="Times New Roman"/>
          <w:color w:val="000000"/>
          <w:lang w:eastAsia="ar-SA"/>
        </w:rPr>
        <w:t xml:space="preserve"> </w:t>
      </w:r>
      <w:r w:rsidR="008F3EAC">
        <w:rPr>
          <w:rFonts w:eastAsia="Times New Roman"/>
          <w:color w:val="000000"/>
          <w:lang w:eastAsia="ar-SA"/>
        </w:rPr>
        <w:t xml:space="preserve">отказано в допуске к участию в аукционе </w:t>
      </w:r>
      <w:r w:rsidR="0006566B">
        <w:rPr>
          <w:rFonts w:eastAsia="Times New Roman"/>
          <w:color w:val="000000"/>
          <w:lang w:eastAsia="ar-SA"/>
        </w:rPr>
        <w:t>в связи</w:t>
      </w:r>
      <w:r w:rsidR="008F3EAC">
        <w:rPr>
          <w:rFonts w:eastAsia="Times New Roman"/>
          <w:color w:val="000000"/>
          <w:lang w:eastAsia="ar-SA"/>
        </w:rPr>
        <w:t xml:space="preserve"> </w:t>
      </w:r>
      <w:r w:rsidR="0006566B">
        <w:rPr>
          <w:rFonts w:eastAsia="Times New Roman"/>
          <w:color w:val="000000"/>
          <w:lang w:eastAsia="ar-SA"/>
        </w:rPr>
        <w:t xml:space="preserve">с </w:t>
      </w:r>
      <w:r w:rsidR="006B5224">
        <w:rPr>
          <w:rFonts w:eastAsia="Times New Roman"/>
          <w:color w:val="000000"/>
          <w:lang w:eastAsia="ar-SA"/>
        </w:rPr>
        <w:t xml:space="preserve">ее </w:t>
      </w:r>
      <w:r w:rsidR="008F3EAC" w:rsidRPr="008F3EAC">
        <w:rPr>
          <w:color w:val="000000"/>
        </w:rPr>
        <w:t>не соответств</w:t>
      </w:r>
      <w:r w:rsidR="006B5224">
        <w:rPr>
          <w:color w:val="000000"/>
        </w:rPr>
        <w:t>ием</w:t>
      </w:r>
      <w:r w:rsidR="008F3EAC" w:rsidRPr="008F3EAC">
        <w:rPr>
          <w:color w:val="000000"/>
        </w:rPr>
        <w:t xml:space="preserve"> форме приложения N 2 </w:t>
      </w:r>
      <w:r w:rsidR="0006566B">
        <w:rPr>
          <w:color w:val="000000"/>
        </w:rPr>
        <w:t xml:space="preserve">к </w:t>
      </w:r>
      <w:r w:rsidR="008F3EAC" w:rsidRPr="008F3EAC">
        <w:rPr>
          <w:color w:val="000000"/>
        </w:rPr>
        <w:t>аукцио</w:t>
      </w:r>
      <w:r w:rsidR="00D65ED0">
        <w:rPr>
          <w:color w:val="000000"/>
        </w:rPr>
        <w:t xml:space="preserve">нной документации, также в </w:t>
      </w:r>
      <w:r w:rsidR="008F3EAC" w:rsidRPr="008F3EAC">
        <w:rPr>
          <w:color w:val="000000"/>
        </w:rPr>
        <w:t xml:space="preserve"> составе заявки</w:t>
      </w:r>
      <w:r w:rsidR="00D65ED0">
        <w:rPr>
          <w:color w:val="000000"/>
        </w:rPr>
        <w:t xml:space="preserve"> отсутствуют </w:t>
      </w:r>
      <w:r w:rsidR="008F3EAC" w:rsidRPr="008F3EAC">
        <w:rPr>
          <w:color w:val="000000"/>
        </w:rPr>
        <w:t>документы и фотоматериалы, подтверждающие соответствие территорий для перемещения, хранения и возврата</w:t>
      </w:r>
      <w:r w:rsidR="00D65ED0">
        <w:rPr>
          <w:color w:val="000000"/>
        </w:rPr>
        <w:t xml:space="preserve"> </w:t>
      </w:r>
      <w:r w:rsidR="008F3EAC" w:rsidRPr="008F3EAC">
        <w:rPr>
          <w:color w:val="000000"/>
        </w:rPr>
        <w:t xml:space="preserve">задержанных транспортных средств </w:t>
      </w:r>
      <w:r w:rsidR="00D65ED0">
        <w:rPr>
          <w:color w:val="000000"/>
        </w:rPr>
        <w:t>т</w:t>
      </w:r>
      <w:r w:rsidR="008F3EAC" w:rsidRPr="008F3EAC">
        <w:rPr>
          <w:color w:val="000000"/>
        </w:rPr>
        <w:t>ребованиям</w:t>
      </w:r>
      <w:r w:rsidR="00D65ED0">
        <w:rPr>
          <w:color w:val="000000"/>
        </w:rPr>
        <w:t xml:space="preserve"> </w:t>
      </w:r>
      <w:r w:rsidR="008F3EAC" w:rsidRPr="008F3EAC">
        <w:rPr>
          <w:color w:val="000000"/>
        </w:rPr>
        <w:t>к специализированной стоянке и специальной технике по перемещению, хранению и возврату задержанных транспортных  средств</w:t>
      </w:r>
      <w:r w:rsidR="00D65ED0">
        <w:rPr>
          <w:color w:val="000000"/>
        </w:rPr>
        <w:t xml:space="preserve"> </w:t>
      </w:r>
      <w:r w:rsidR="008F3EAC" w:rsidRPr="008F3EAC">
        <w:rPr>
          <w:color w:val="000000"/>
        </w:rPr>
        <w:t>на  территории Республики  Тыва, утвержденным Постановлением Правительства Республи</w:t>
      </w:r>
      <w:r w:rsidR="00D65ED0">
        <w:rPr>
          <w:color w:val="000000"/>
        </w:rPr>
        <w:t xml:space="preserve">ки Тыва от 30 июня 2020 года N </w:t>
      </w:r>
      <w:r w:rsidR="008F3EAC" w:rsidRPr="008F3EAC">
        <w:rPr>
          <w:color w:val="000000"/>
        </w:rPr>
        <w:t>301</w:t>
      </w:r>
      <w:r w:rsidR="00D65ED0">
        <w:rPr>
          <w:color w:val="000000"/>
        </w:rPr>
        <w:t xml:space="preserve">, а именно </w:t>
      </w:r>
      <w:r w:rsidR="00A03449">
        <w:rPr>
          <w:color w:val="000000"/>
        </w:rPr>
        <w:t xml:space="preserve">отсутствует </w:t>
      </w:r>
      <w:r w:rsidR="008F3EAC" w:rsidRPr="008F3EAC">
        <w:rPr>
          <w:color w:val="000000"/>
        </w:rPr>
        <w:t xml:space="preserve">место для </w:t>
      </w:r>
      <w:r w:rsidR="00A03449">
        <w:rPr>
          <w:color w:val="000000"/>
        </w:rPr>
        <w:t>хранения маломерного судна, которое должно быть</w:t>
      </w:r>
      <w:r w:rsidR="008F3EAC" w:rsidRPr="008F3EAC">
        <w:rPr>
          <w:color w:val="000000"/>
        </w:rPr>
        <w:t xml:space="preserve"> оснащено удерживающей платформой (иным приспособлением), обеспечивающим устойчивое положение маломерного судна</w:t>
      </w:r>
      <w:r w:rsidR="00A03449">
        <w:rPr>
          <w:color w:val="000000"/>
        </w:rPr>
        <w:t>.</w:t>
      </w:r>
    </w:p>
    <w:p w:rsidR="00A12A99" w:rsidRDefault="00A12A99" w:rsidP="00A12A99">
      <w:pPr>
        <w:suppressAutoHyphens/>
        <w:ind w:firstLine="709"/>
        <w:jc w:val="both"/>
        <w:rPr>
          <w:rFonts w:eastAsia="Times New Roman"/>
          <w:color w:val="000000"/>
          <w:lang w:eastAsia="ar-SA"/>
        </w:rPr>
      </w:pPr>
      <w:r w:rsidRPr="00A12A99">
        <w:rPr>
          <w:rFonts w:eastAsia="Times New Roman"/>
          <w:color w:val="000000"/>
          <w:lang w:eastAsia="ar-SA"/>
        </w:rPr>
        <w:t>Рассмотр</w:t>
      </w:r>
      <w:r w:rsidR="00602514">
        <w:rPr>
          <w:rFonts w:eastAsia="Times New Roman"/>
          <w:color w:val="000000"/>
          <w:lang w:eastAsia="ar-SA"/>
        </w:rPr>
        <w:t xml:space="preserve">ев жалобу и выслушав </w:t>
      </w:r>
      <w:r w:rsidR="00050B35">
        <w:rPr>
          <w:rFonts w:eastAsia="Times New Roman"/>
          <w:color w:val="000000"/>
          <w:lang w:eastAsia="ar-SA"/>
        </w:rPr>
        <w:t>пояснения</w:t>
      </w:r>
      <w:r w:rsidR="00602514">
        <w:rPr>
          <w:rFonts w:eastAsia="Times New Roman"/>
          <w:color w:val="000000"/>
          <w:lang w:eastAsia="ar-SA"/>
        </w:rPr>
        <w:t xml:space="preserve"> лиц</w:t>
      </w:r>
      <w:r w:rsidRPr="00A12A99">
        <w:rPr>
          <w:rFonts w:eastAsia="Times New Roman"/>
          <w:lang w:eastAsia="ar-SA"/>
        </w:rPr>
        <w:t xml:space="preserve">, </w:t>
      </w:r>
      <w:r w:rsidR="00602514">
        <w:rPr>
          <w:rFonts w:eastAsia="Times New Roman"/>
          <w:lang w:eastAsia="ar-SA"/>
        </w:rPr>
        <w:t>участвующих</w:t>
      </w:r>
      <w:r w:rsidRPr="00A12A99">
        <w:rPr>
          <w:rFonts w:eastAsia="Times New Roman"/>
          <w:lang w:eastAsia="ar-SA"/>
        </w:rPr>
        <w:t xml:space="preserve"> в рассмотрении жалобы</w:t>
      </w:r>
      <w:r w:rsidR="00050B35">
        <w:rPr>
          <w:rFonts w:eastAsia="Times New Roman"/>
          <w:lang w:eastAsia="ar-SA"/>
        </w:rPr>
        <w:t>,</w:t>
      </w:r>
      <w:r w:rsidRPr="00A12A99">
        <w:rPr>
          <w:rFonts w:eastAsia="Times New Roman"/>
          <w:color w:val="000000"/>
          <w:lang w:eastAsia="ar-SA"/>
        </w:rPr>
        <w:t xml:space="preserve"> Комиссия Тывинского УФАС России приходит к следующему.</w:t>
      </w:r>
    </w:p>
    <w:p w:rsidR="00A03449" w:rsidRDefault="00A03449" w:rsidP="00A12A99">
      <w:pPr>
        <w:suppressAutoHyphens/>
        <w:ind w:firstLine="709"/>
        <w:jc w:val="both"/>
        <w:rPr>
          <w:rFonts w:eastAsia="Times New Roman"/>
          <w:color w:val="000000"/>
          <w:lang w:eastAsia="ar-SA"/>
        </w:rPr>
      </w:pPr>
      <w:r>
        <w:rPr>
          <w:rFonts w:eastAsia="Times New Roman"/>
          <w:color w:val="000000"/>
          <w:lang w:eastAsia="ar-SA"/>
        </w:rPr>
        <w:t xml:space="preserve">20.07.2020 года </w:t>
      </w:r>
      <w:r>
        <w:rPr>
          <w:color w:val="000000"/>
        </w:rPr>
        <w:t xml:space="preserve">организатором торгов – </w:t>
      </w:r>
      <w:r>
        <w:rPr>
          <w:rFonts w:eastAsia="Times New Roman"/>
          <w:color w:val="000000"/>
          <w:lang w:eastAsia="ar-SA"/>
        </w:rPr>
        <w:t>Министерством</w:t>
      </w:r>
      <w:r w:rsidRPr="00C936FD">
        <w:rPr>
          <w:rFonts w:eastAsia="Times New Roman"/>
          <w:color w:val="000000"/>
          <w:lang w:eastAsia="ar-SA"/>
        </w:rPr>
        <w:t xml:space="preserve"> дорожно-транспортного комплекса Республики Тыва</w:t>
      </w:r>
      <w:r>
        <w:rPr>
          <w:rFonts w:eastAsia="Times New Roman"/>
          <w:color w:val="000000"/>
          <w:lang w:eastAsia="ar-SA"/>
        </w:rPr>
        <w:t xml:space="preserve"> на официальном сайте </w:t>
      </w:r>
      <w:r w:rsidR="00BF1802">
        <w:rPr>
          <w:rFonts w:eastAsia="Times New Roman"/>
          <w:color w:val="000000"/>
          <w:lang w:eastAsia="ar-SA"/>
        </w:rPr>
        <w:t xml:space="preserve">в сети «Интернет» </w:t>
      </w:r>
      <w:hyperlink r:id="rId8" w:history="1">
        <w:r w:rsidR="00BF1802" w:rsidRPr="007A3660">
          <w:rPr>
            <w:rStyle w:val="Hyperlink"/>
            <w:rFonts w:eastAsia="Times New Roman"/>
            <w:lang w:eastAsia="ar-SA"/>
          </w:rPr>
          <w:t>https://mindortrans.rtyva.ru</w:t>
        </w:r>
      </w:hyperlink>
      <w:r w:rsidR="00BF1802">
        <w:rPr>
          <w:rFonts w:eastAsia="Times New Roman"/>
          <w:color w:val="000000"/>
          <w:lang w:eastAsia="ar-SA"/>
        </w:rPr>
        <w:t xml:space="preserve"> размещено извещение о проведении аукциона № 01-2020 </w:t>
      </w:r>
      <w:r w:rsidR="00BF1802" w:rsidRPr="00BF1802">
        <w:rPr>
          <w:rFonts w:eastAsia="Times New Roman"/>
          <w:color w:val="000000"/>
          <w:lang w:eastAsia="ar-SA"/>
        </w:rPr>
        <w:t>по определению юридических лиц и индивидуальных предпринимателей, осуществляющих на территории Республики Тыва перемещение на специализированную стоянку, хранение и возврат задержанных транспортных средств.</w:t>
      </w:r>
    </w:p>
    <w:p w:rsidR="00BF1802" w:rsidRDefault="00DC5A06" w:rsidP="00A12A99">
      <w:pPr>
        <w:suppressAutoHyphens/>
        <w:ind w:firstLine="709"/>
        <w:jc w:val="both"/>
        <w:rPr>
          <w:rFonts w:eastAsia="Times New Roman"/>
          <w:color w:val="000000"/>
          <w:lang w:eastAsia="ar-SA"/>
        </w:rPr>
      </w:pPr>
      <w:r>
        <w:rPr>
          <w:rFonts w:eastAsia="Times New Roman"/>
          <w:color w:val="000000"/>
          <w:lang w:eastAsia="ar-SA"/>
        </w:rPr>
        <w:t>14.08.2020 года</w:t>
      </w:r>
      <w:r w:rsidRPr="00DC5A06">
        <w:rPr>
          <w:color w:val="000000"/>
        </w:rPr>
        <w:t xml:space="preserve"> </w:t>
      </w:r>
      <w:r>
        <w:rPr>
          <w:color w:val="000000"/>
        </w:rPr>
        <w:t xml:space="preserve">организатором торгов – </w:t>
      </w:r>
      <w:r>
        <w:rPr>
          <w:rFonts w:eastAsia="Times New Roman"/>
          <w:color w:val="000000"/>
          <w:lang w:eastAsia="ar-SA"/>
        </w:rPr>
        <w:t>Министерством</w:t>
      </w:r>
      <w:r w:rsidRPr="00C936FD">
        <w:rPr>
          <w:rFonts w:eastAsia="Times New Roman"/>
          <w:color w:val="000000"/>
          <w:lang w:eastAsia="ar-SA"/>
        </w:rPr>
        <w:t xml:space="preserve"> дорожно-транспортного комплекса Республики Тыва</w:t>
      </w:r>
      <w:r>
        <w:rPr>
          <w:rFonts w:eastAsia="Times New Roman"/>
          <w:color w:val="000000"/>
          <w:lang w:eastAsia="ar-SA"/>
        </w:rPr>
        <w:t xml:space="preserve"> на официальном сайте в сети </w:t>
      </w:r>
      <w:r>
        <w:rPr>
          <w:rFonts w:eastAsia="Times New Roman"/>
          <w:color w:val="000000"/>
          <w:lang w:eastAsia="ar-SA"/>
        </w:rPr>
        <w:lastRenderedPageBreak/>
        <w:t xml:space="preserve">«Интернет» </w:t>
      </w:r>
      <w:hyperlink r:id="rId9" w:history="1">
        <w:r w:rsidRPr="007A3660">
          <w:rPr>
            <w:rStyle w:val="Hyperlink"/>
            <w:rFonts w:eastAsia="Times New Roman"/>
            <w:lang w:eastAsia="ar-SA"/>
          </w:rPr>
          <w:t>https://mindortrans.rtyva.ru</w:t>
        </w:r>
      </w:hyperlink>
      <w:r>
        <w:rPr>
          <w:rFonts w:eastAsia="Times New Roman"/>
          <w:color w:val="000000"/>
          <w:lang w:eastAsia="ar-SA"/>
        </w:rPr>
        <w:t xml:space="preserve"> размещены изменения извещения о проведении аукциона № 01-2020 </w:t>
      </w:r>
      <w:r w:rsidRPr="00BF1802">
        <w:rPr>
          <w:rFonts w:eastAsia="Times New Roman"/>
          <w:color w:val="000000"/>
          <w:lang w:eastAsia="ar-SA"/>
        </w:rPr>
        <w:t>по определению юридических лиц и индивидуальных предпринимателей, осуществляющих на территории Республики Тыва перемещение на специализированную стоянку, хранение и возврат задержанных транспортных средств.</w:t>
      </w:r>
    </w:p>
    <w:p w:rsidR="00DC5A06" w:rsidRDefault="00532F67" w:rsidP="0072650D">
      <w:pPr>
        <w:suppressAutoHyphens/>
        <w:ind w:firstLine="540"/>
        <w:jc w:val="both"/>
        <w:rPr>
          <w:rFonts w:eastAsia="Times New Roman"/>
          <w:color w:val="000000"/>
          <w:lang w:eastAsia="ru-RU"/>
        </w:rPr>
      </w:pPr>
      <w:r>
        <w:rPr>
          <w:color w:val="000000"/>
        </w:rPr>
        <w:t>Документация</w:t>
      </w:r>
      <w:r w:rsidR="002C77C8" w:rsidRPr="002C77C8">
        <w:rPr>
          <w:rFonts w:eastAsia="Times New Roman"/>
          <w:color w:val="000000"/>
          <w:lang w:eastAsia="ru-RU"/>
        </w:rPr>
        <w:t xml:space="preserve"> </w:t>
      </w:r>
      <w:r w:rsidR="007B5DA1">
        <w:rPr>
          <w:rFonts w:eastAsia="Times New Roman"/>
          <w:color w:val="000000"/>
          <w:lang w:eastAsia="ru-RU"/>
        </w:rPr>
        <w:t xml:space="preserve">аукциона № </w:t>
      </w:r>
      <w:r w:rsidR="00DC5A06">
        <w:rPr>
          <w:rFonts w:eastAsia="Times New Roman"/>
          <w:color w:val="000000"/>
          <w:lang w:eastAsia="ar-SA"/>
        </w:rPr>
        <w:t xml:space="preserve">01-2020 </w:t>
      </w:r>
      <w:r w:rsidR="00DC5A06" w:rsidRPr="00BF1802">
        <w:rPr>
          <w:rFonts w:eastAsia="Times New Roman"/>
          <w:color w:val="000000"/>
          <w:lang w:eastAsia="ar-SA"/>
        </w:rPr>
        <w:t>по определению юридических лиц и индивидуальных предпринимателей, осуществляющих на территории Республики Тыва перемещение на специализированную стоянку, хранение и возврат з</w:t>
      </w:r>
      <w:r w:rsidR="00DC5A06">
        <w:rPr>
          <w:rFonts w:eastAsia="Times New Roman"/>
          <w:color w:val="000000"/>
          <w:lang w:eastAsia="ar-SA"/>
        </w:rPr>
        <w:t xml:space="preserve">адержанных транспортных средств утверждена приказом Министерства </w:t>
      </w:r>
      <w:r w:rsidR="00DC5A06" w:rsidRPr="00C936FD">
        <w:rPr>
          <w:rFonts w:eastAsia="Times New Roman"/>
          <w:color w:val="000000"/>
          <w:lang w:eastAsia="ar-SA"/>
        </w:rPr>
        <w:t>дорожно-транспортного комплекса Республики Тыва</w:t>
      </w:r>
      <w:r w:rsidR="00DC5A06">
        <w:rPr>
          <w:rFonts w:eastAsia="Times New Roman"/>
          <w:color w:val="000000"/>
          <w:lang w:eastAsia="ar-SA"/>
        </w:rPr>
        <w:t xml:space="preserve"> от 15.07.2020 года № 02/20-ОД, в лице </w:t>
      </w:r>
      <w:r w:rsidR="00BB4D83">
        <w:rPr>
          <w:rFonts w:eastAsia="Times New Roman"/>
          <w:color w:val="000000"/>
          <w:lang w:eastAsia="ar-SA"/>
        </w:rPr>
        <w:t xml:space="preserve">министра </w:t>
      </w:r>
      <w:r w:rsidR="00E90A53">
        <w:rPr>
          <w:rFonts w:eastAsia="Times New Roman"/>
          <w:color w:val="000000"/>
          <w:lang w:eastAsia="ar-SA"/>
        </w:rPr>
        <w:t>«___».</w:t>
      </w:r>
    </w:p>
    <w:p w:rsidR="00FC0CC7" w:rsidRDefault="00AF5DE3" w:rsidP="00793361">
      <w:pPr>
        <w:suppressAutoHyphens/>
        <w:ind w:firstLine="540"/>
        <w:jc w:val="both"/>
        <w:rPr>
          <w:szCs w:val="30"/>
        </w:rPr>
      </w:pPr>
      <w:r w:rsidRPr="00A06260">
        <w:rPr>
          <w:rFonts w:eastAsia="Times New Roman"/>
          <w:color w:val="000000"/>
          <w:lang w:eastAsia="ar-SA"/>
        </w:rPr>
        <w:t xml:space="preserve">В соответствии с протоколом </w:t>
      </w:r>
      <w:r w:rsidR="00460D09" w:rsidRPr="00A06260">
        <w:rPr>
          <w:szCs w:val="30"/>
        </w:rPr>
        <w:t>N 1 от 07.09.2020 года на момент окончания срока подачи заявок поступил</w:t>
      </w:r>
      <w:r w:rsidR="0006566B" w:rsidRPr="00A06260">
        <w:rPr>
          <w:szCs w:val="30"/>
        </w:rPr>
        <w:t>и</w:t>
      </w:r>
      <w:r w:rsidR="00460D09" w:rsidRPr="00A06260">
        <w:rPr>
          <w:szCs w:val="30"/>
        </w:rPr>
        <w:t xml:space="preserve"> по лоту № 1 заявки ООО «</w:t>
      </w:r>
      <w:proofErr w:type="spellStart"/>
      <w:r w:rsidR="00460D09" w:rsidRPr="00A06260">
        <w:rPr>
          <w:szCs w:val="30"/>
        </w:rPr>
        <w:t>Тувинсельстрой</w:t>
      </w:r>
      <w:proofErr w:type="spellEnd"/>
      <w:r w:rsidR="00460D09" w:rsidRPr="00A06260">
        <w:rPr>
          <w:szCs w:val="30"/>
        </w:rPr>
        <w:t xml:space="preserve">», ООО «Динамика», ИП </w:t>
      </w:r>
      <w:r w:rsidR="00E90A53">
        <w:rPr>
          <w:szCs w:val="30"/>
        </w:rPr>
        <w:t>«____»</w:t>
      </w:r>
      <w:r w:rsidR="00460D09" w:rsidRPr="00A06260">
        <w:rPr>
          <w:szCs w:val="30"/>
        </w:rPr>
        <w:t xml:space="preserve">, по лоту № 2 </w:t>
      </w:r>
      <w:r w:rsidR="00793361" w:rsidRPr="00A06260">
        <w:rPr>
          <w:szCs w:val="30"/>
        </w:rPr>
        <w:t xml:space="preserve">заявки </w:t>
      </w:r>
      <w:r w:rsidR="00460D09" w:rsidRPr="00A06260">
        <w:rPr>
          <w:szCs w:val="30"/>
        </w:rPr>
        <w:t>ООО «</w:t>
      </w:r>
      <w:proofErr w:type="spellStart"/>
      <w:r w:rsidR="00460D09" w:rsidRPr="00A06260">
        <w:rPr>
          <w:szCs w:val="30"/>
        </w:rPr>
        <w:t>Тувинсельстрой</w:t>
      </w:r>
      <w:proofErr w:type="spellEnd"/>
      <w:r w:rsidR="00460D09" w:rsidRPr="00A06260">
        <w:rPr>
          <w:szCs w:val="30"/>
        </w:rPr>
        <w:t xml:space="preserve">», ООО «Чистый Город», ИП </w:t>
      </w:r>
      <w:r w:rsidR="00E90A53">
        <w:rPr>
          <w:szCs w:val="30"/>
        </w:rPr>
        <w:t>«____»</w:t>
      </w:r>
      <w:r w:rsidR="00460D09" w:rsidRPr="00A06260">
        <w:rPr>
          <w:szCs w:val="30"/>
        </w:rPr>
        <w:t xml:space="preserve">, по лоту № 3 </w:t>
      </w:r>
      <w:r w:rsidR="00793361" w:rsidRPr="00A06260">
        <w:rPr>
          <w:szCs w:val="30"/>
        </w:rPr>
        <w:t xml:space="preserve">заявки </w:t>
      </w:r>
      <w:r w:rsidR="00460D09" w:rsidRPr="00A06260">
        <w:rPr>
          <w:szCs w:val="30"/>
        </w:rPr>
        <w:t>ООО «</w:t>
      </w:r>
      <w:proofErr w:type="spellStart"/>
      <w:r w:rsidR="00460D09" w:rsidRPr="00A06260">
        <w:rPr>
          <w:szCs w:val="30"/>
        </w:rPr>
        <w:t>Тувинсельстрой</w:t>
      </w:r>
      <w:proofErr w:type="spellEnd"/>
      <w:r w:rsidR="00460D09" w:rsidRPr="00A06260">
        <w:rPr>
          <w:szCs w:val="30"/>
        </w:rPr>
        <w:t xml:space="preserve">», ООО «Чистый Город», ИП </w:t>
      </w:r>
      <w:r w:rsidR="00E90A53">
        <w:rPr>
          <w:szCs w:val="30"/>
        </w:rPr>
        <w:t>«____»</w:t>
      </w:r>
      <w:r w:rsidR="00460D09" w:rsidRPr="00A06260">
        <w:rPr>
          <w:szCs w:val="30"/>
        </w:rPr>
        <w:t>,</w:t>
      </w:r>
      <w:r w:rsidR="00793361" w:rsidRPr="00A06260">
        <w:rPr>
          <w:szCs w:val="30"/>
        </w:rPr>
        <w:t xml:space="preserve"> по лоту № 7 заявк</w:t>
      </w:r>
      <w:r w:rsidR="00327C7C">
        <w:rPr>
          <w:szCs w:val="30"/>
        </w:rPr>
        <w:t>а</w:t>
      </w:r>
      <w:r w:rsidR="00793361" w:rsidRPr="00A06260">
        <w:rPr>
          <w:szCs w:val="30"/>
        </w:rPr>
        <w:t xml:space="preserve"> ИП </w:t>
      </w:r>
      <w:r w:rsidR="00E90A53">
        <w:rPr>
          <w:szCs w:val="30"/>
        </w:rPr>
        <w:t>«__»</w:t>
      </w:r>
      <w:r w:rsidR="00793361" w:rsidRPr="00A06260">
        <w:rPr>
          <w:szCs w:val="30"/>
        </w:rPr>
        <w:t>., по лоту № 8 заявк</w:t>
      </w:r>
      <w:r w:rsidR="00327C7C">
        <w:rPr>
          <w:szCs w:val="30"/>
        </w:rPr>
        <w:t>а</w:t>
      </w:r>
      <w:r w:rsidR="00793361" w:rsidRPr="00A06260">
        <w:rPr>
          <w:szCs w:val="30"/>
        </w:rPr>
        <w:t xml:space="preserve"> ИП</w:t>
      </w:r>
      <w:r w:rsidR="00E90A53">
        <w:rPr>
          <w:szCs w:val="30"/>
        </w:rPr>
        <w:t xml:space="preserve"> </w:t>
      </w:r>
      <w:r w:rsidR="00E90A53">
        <w:rPr>
          <w:szCs w:val="30"/>
        </w:rPr>
        <w:t>«__»</w:t>
      </w:r>
      <w:r w:rsidR="00793361" w:rsidRPr="00A06260">
        <w:rPr>
          <w:szCs w:val="30"/>
        </w:rPr>
        <w:t>, по лоту № 9 заявк</w:t>
      </w:r>
      <w:r w:rsidR="00327C7C">
        <w:rPr>
          <w:szCs w:val="30"/>
        </w:rPr>
        <w:t>а</w:t>
      </w:r>
      <w:r w:rsidR="00793361" w:rsidRPr="00A06260">
        <w:rPr>
          <w:szCs w:val="30"/>
        </w:rPr>
        <w:t xml:space="preserve"> ИП </w:t>
      </w:r>
      <w:r w:rsidR="00E90A53">
        <w:rPr>
          <w:szCs w:val="30"/>
        </w:rPr>
        <w:t>«__»</w:t>
      </w:r>
      <w:r w:rsidR="00793361" w:rsidRPr="00A06260">
        <w:rPr>
          <w:szCs w:val="30"/>
        </w:rPr>
        <w:t>, по лоту № 14 заявк</w:t>
      </w:r>
      <w:r w:rsidR="00327C7C">
        <w:rPr>
          <w:szCs w:val="30"/>
        </w:rPr>
        <w:t>а</w:t>
      </w:r>
      <w:r w:rsidR="00793361" w:rsidRPr="00A06260">
        <w:rPr>
          <w:szCs w:val="30"/>
        </w:rPr>
        <w:t xml:space="preserve"> ИП </w:t>
      </w:r>
      <w:r w:rsidR="00E90A53">
        <w:rPr>
          <w:szCs w:val="30"/>
        </w:rPr>
        <w:t>«__»</w:t>
      </w:r>
      <w:r w:rsidR="00793361" w:rsidRPr="00A06260">
        <w:rPr>
          <w:szCs w:val="30"/>
        </w:rPr>
        <w:t>, по лоту № 16 заявк</w:t>
      </w:r>
      <w:r w:rsidR="00327C7C">
        <w:rPr>
          <w:szCs w:val="30"/>
        </w:rPr>
        <w:t>а</w:t>
      </w:r>
      <w:r w:rsidR="00793361" w:rsidRPr="00A06260">
        <w:rPr>
          <w:szCs w:val="30"/>
        </w:rPr>
        <w:t xml:space="preserve"> ИП </w:t>
      </w:r>
      <w:r w:rsidR="00E90A53">
        <w:rPr>
          <w:szCs w:val="30"/>
        </w:rPr>
        <w:t>«__»</w:t>
      </w:r>
      <w:r w:rsidR="00A06260" w:rsidRPr="00A06260">
        <w:rPr>
          <w:szCs w:val="30"/>
        </w:rPr>
        <w:t>, по лоту № 17 заявка</w:t>
      </w:r>
      <w:r w:rsidR="00793361" w:rsidRPr="00A06260">
        <w:rPr>
          <w:szCs w:val="30"/>
        </w:rPr>
        <w:t xml:space="preserve"> ИП </w:t>
      </w:r>
      <w:r w:rsidR="00E90A53">
        <w:rPr>
          <w:szCs w:val="30"/>
        </w:rPr>
        <w:t>«__»</w:t>
      </w:r>
      <w:r w:rsidR="00A06260" w:rsidRPr="00A06260">
        <w:rPr>
          <w:szCs w:val="30"/>
        </w:rPr>
        <w:t>, по лоту № 20 заявка</w:t>
      </w:r>
      <w:r w:rsidR="00793361" w:rsidRPr="00A06260">
        <w:rPr>
          <w:szCs w:val="30"/>
        </w:rPr>
        <w:t xml:space="preserve"> ИП </w:t>
      </w:r>
      <w:r w:rsidR="00E90A53">
        <w:rPr>
          <w:szCs w:val="30"/>
        </w:rPr>
        <w:t>«__»</w:t>
      </w:r>
      <w:r w:rsidR="00E90A53">
        <w:rPr>
          <w:szCs w:val="30"/>
        </w:rPr>
        <w:t xml:space="preserve">. </w:t>
      </w:r>
      <w:r w:rsidR="00C779BC" w:rsidRPr="00A06260">
        <w:rPr>
          <w:szCs w:val="30"/>
        </w:rPr>
        <w:t xml:space="preserve"> </w:t>
      </w:r>
      <w:r w:rsidR="00A06260" w:rsidRPr="00A06260">
        <w:rPr>
          <w:szCs w:val="30"/>
        </w:rPr>
        <w:t>З</w:t>
      </w:r>
      <w:r w:rsidR="00FC0CC7" w:rsidRPr="00A06260">
        <w:rPr>
          <w:szCs w:val="30"/>
        </w:rPr>
        <w:t>аявка ООО «Динамика» по лоту № 1 допущен</w:t>
      </w:r>
      <w:r w:rsidR="00656386" w:rsidRPr="00A06260">
        <w:rPr>
          <w:szCs w:val="30"/>
        </w:rPr>
        <w:t>а</w:t>
      </w:r>
      <w:r w:rsidR="00FC0CC7" w:rsidRPr="00A06260">
        <w:rPr>
          <w:szCs w:val="30"/>
        </w:rPr>
        <w:t xml:space="preserve"> к участию в аукционе и признана соответствующей требованиям аукционной документации, </w:t>
      </w:r>
      <w:r w:rsidR="00656386" w:rsidRPr="00A06260">
        <w:rPr>
          <w:szCs w:val="30"/>
        </w:rPr>
        <w:t>заявки</w:t>
      </w:r>
      <w:r w:rsidR="00FC0CC7" w:rsidRPr="00A06260">
        <w:rPr>
          <w:szCs w:val="30"/>
        </w:rPr>
        <w:t xml:space="preserve"> ООО «Чистый Город» по лотам 2 и 3 </w:t>
      </w:r>
      <w:r w:rsidR="00656386" w:rsidRPr="00A06260">
        <w:rPr>
          <w:szCs w:val="30"/>
        </w:rPr>
        <w:t>допущены к участию в аукционе и признаны соответствующими требованиям аукционной документации.</w:t>
      </w:r>
    </w:p>
    <w:p w:rsidR="00656386" w:rsidRDefault="00386887" w:rsidP="00793361">
      <w:pPr>
        <w:suppressAutoHyphens/>
        <w:ind w:firstLine="540"/>
        <w:jc w:val="both"/>
        <w:rPr>
          <w:szCs w:val="30"/>
        </w:rPr>
      </w:pPr>
      <w:r>
        <w:rPr>
          <w:szCs w:val="30"/>
        </w:rPr>
        <w:t>Заявкам</w:t>
      </w:r>
      <w:r w:rsidR="00656386">
        <w:rPr>
          <w:szCs w:val="30"/>
        </w:rPr>
        <w:t xml:space="preserve"> ООО «</w:t>
      </w:r>
      <w:proofErr w:type="spellStart"/>
      <w:r w:rsidR="00656386">
        <w:rPr>
          <w:szCs w:val="30"/>
        </w:rPr>
        <w:t>Тувинсельстрой</w:t>
      </w:r>
      <w:proofErr w:type="spellEnd"/>
      <w:r w:rsidR="00656386">
        <w:rPr>
          <w:szCs w:val="30"/>
        </w:rPr>
        <w:t>»,</w:t>
      </w:r>
      <w:r w:rsidRPr="00386887">
        <w:rPr>
          <w:szCs w:val="30"/>
        </w:rPr>
        <w:t xml:space="preserve"> </w:t>
      </w:r>
      <w:r>
        <w:rPr>
          <w:szCs w:val="30"/>
        </w:rPr>
        <w:t xml:space="preserve">ИП </w:t>
      </w:r>
      <w:r w:rsidR="00E90A53">
        <w:rPr>
          <w:szCs w:val="30"/>
        </w:rPr>
        <w:t>«____»</w:t>
      </w:r>
      <w:r>
        <w:rPr>
          <w:szCs w:val="30"/>
        </w:rPr>
        <w:t>,</w:t>
      </w:r>
      <w:r w:rsidRPr="00386887">
        <w:rPr>
          <w:szCs w:val="30"/>
        </w:rPr>
        <w:t xml:space="preserve"> </w:t>
      </w:r>
      <w:r>
        <w:rPr>
          <w:szCs w:val="30"/>
        </w:rPr>
        <w:t xml:space="preserve">ИП </w:t>
      </w:r>
      <w:r w:rsidR="00E90A53">
        <w:rPr>
          <w:szCs w:val="30"/>
        </w:rPr>
        <w:t>«____»</w:t>
      </w:r>
      <w:r>
        <w:rPr>
          <w:szCs w:val="30"/>
        </w:rPr>
        <w:t xml:space="preserve">, ИП </w:t>
      </w:r>
      <w:r w:rsidR="00E90A53">
        <w:rPr>
          <w:szCs w:val="30"/>
        </w:rPr>
        <w:t>«____»</w:t>
      </w:r>
      <w:r>
        <w:rPr>
          <w:szCs w:val="30"/>
        </w:rPr>
        <w:t>,</w:t>
      </w:r>
      <w:r w:rsidRPr="00386887">
        <w:rPr>
          <w:szCs w:val="30"/>
        </w:rPr>
        <w:t xml:space="preserve"> </w:t>
      </w:r>
      <w:r>
        <w:rPr>
          <w:szCs w:val="30"/>
        </w:rPr>
        <w:t xml:space="preserve">ИП </w:t>
      </w:r>
      <w:r w:rsidR="00E90A53">
        <w:rPr>
          <w:szCs w:val="30"/>
        </w:rPr>
        <w:t>«____»</w:t>
      </w:r>
      <w:r>
        <w:rPr>
          <w:szCs w:val="30"/>
        </w:rPr>
        <w:t xml:space="preserve"> отказано в </w:t>
      </w:r>
      <w:r w:rsidR="0006566B">
        <w:rPr>
          <w:szCs w:val="30"/>
        </w:rPr>
        <w:t>допуске</w:t>
      </w:r>
      <w:r>
        <w:rPr>
          <w:szCs w:val="30"/>
        </w:rPr>
        <w:t xml:space="preserve"> к участию в аукционе № 01-2020 по следующим основаниям:</w:t>
      </w:r>
    </w:p>
    <w:p w:rsidR="00EB74CF" w:rsidRPr="00B5505C" w:rsidRDefault="00656386" w:rsidP="00793361">
      <w:pPr>
        <w:suppressAutoHyphens/>
        <w:ind w:firstLine="540"/>
        <w:jc w:val="both"/>
        <w:rPr>
          <w:sz w:val="24"/>
          <w:szCs w:val="24"/>
        </w:rPr>
      </w:pPr>
      <w:r w:rsidRPr="00B5505C">
        <w:rPr>
          <w:rFonts w:eastAsia="Times New Roman"/>
          <w:color w:val="000000"/>
          <w:sz w:val="24"/>
          <w:szCs w:val="24"/>
          <w:lang w:eastAsia="ar-SA"/>
        </w:rPr>
        <w:t xml:space="preserve"> </w:t>
      </w:r>
      <w:r w:rsidR="00C779BC" w:rsidRPr="00B5505C">
        <w:rPr>
          <w:rFonts w:eastAsia="Times New Roman"/>
          <w:color w:val="000000"/>
          <w:sz w:val="24"/>
          <w:szCs w:val="24"/>
          <w:lang w:eastAsia="ar-SA"/>
        </w:rPr>
        <w:t>«</w:t>
      </w:r>
      <w:r w:rsidR="00C779BC" w:rsidRPr="00B5505C">
        <w:rPr>
          <w:sz w:val="24"/>
          <w:szCs w:val="24"/>
        </w:rPr>
        <w:t>Лот 1-Лот 3</w:t>
      </w:r>
    </w:p>
    <w:p w:rsidR="00C779BC" w:rsidRPr="00B5505C" w:rsidRDefault="00C779BC" w:rsidP="00793361">
      <w:pPr>
        <w:suppressAutoHyphens/>
        <w:ind w:firstLine="540"/>
        <w:jc w:val="both"/>
        <w:rPr>
          <w:rFonts w:eastAsia="Times New Roman"/>
          <w:color w:val="000000"/>
          <w:sz w:val="24"/>
          <w:szCs w:val="24"/>
          <w:lang w:eastAsia="ar-SA"/>
        </w:rPr>
      </w:pPr>
      <w:r w:rsidRPr="00B5505C">
        <w:rPr>
          <w:sz w:val="24"/>
          <w:szCs w:val="24"/>
        </w:rPr>
        <w:t>ООО «</w:t>
      </w:r>
      <w:proofErr w:type="spellStart"/>
      <w:r w:rsidRPr="00B5505C">
        <w:rPr>
          <w:sz w:val="24"/>
          <w:szCs w:val="24"/>
        </w:rPr>
        <w:t>Тувинсельстрой</w:t>
      </w:r>
      <w:proofErr w:type="spellEnd"/>
      <w:r w:rsidRPr="00B5505C">
        <w:rPr>
          <w:sz w:val="24"/>
          <w:szCs w:val="24"/>
        </w:rPr>
        <w:t>» заявка от 18.08.2020</w:t>
      </w:r>
      <w:r w:rsidR="004142A9" w:rsidRPr="00B5505C">
        <w:rPr>
          <w:sz w:val="24"/>
          <w:szCs w:val="24"/>
        </w:rPr>
        <w:t xml:space="preserve"> </w:t>
      </w:r>
      <w:r w:rsidRPr="00B5505C">
        <w:rPr>
          <w:sz w:val="24"/>
          <w:szCs w:val="24"/>
        </w:rPr>
        <w:t>на участие в аукционе не соответствует перечню документов аукциона:</w:t>
      </w:r>
    </w:p>
    <w:p w:rsidR="00EB74CF" w:rsidRPr="00B5505C" w:rsidRDefault="00C779BC" w:rsidP="00793361">
      <w:pPr>
        <w:suppressAutoHyphens/>
        <w:ind w:firstLine="540"/>
        <w:jc w:val="both"/>
        <w:rPr>
          <w:sz w:val="24"/>
          <w:szCs w:val="24"/>
        </w:rPr>
      </w:pPr>
      <w:r w:rsidRPr="00B5505C">
        <w:rPr>
          <w:sz w:val="24"/>
          <w:szCs w:val="24"/>
        </w:rPr>
        <w:t xml:space="preserve">-заявление на участие в аукционе не </w:t>
      </w:r>
      <w:r w:rsidR="00EB74CF" w:rsidRPr="00B5505C">
        <w:rPr>
          <w:sz w:val="24"/>
          <w:szCs w:val="24"/>
        </w:rPr>
        <w:t>соответствует форме</w:t>
      </w:r>
      <w:r w:rsidRPr="00B5505C">
        <w:rPr>
          <w:sz w:val="24"/>
          <w:szCs w:val="24"/>
        </w:rPr>
        <w:t xml:space="preserve"> приложения N 2 аукционной документации;</w:t>
      </w:r>
    </w:p>
    <w:p w:rsidR="00EB74CF" w:rsidRPr="00B5505C" w:rsidRDefault="00C779BC" w:rsidP="00793361">
      <w:pPr>
        <w:suppressAutoHyphens/>
        <w:ind w:firstLine="540"/>
        <w:jc w:val="both"/>
        <w:rPr>
          <w:sz w:val="24"/>
          <w:szCs w:val="24"/>
        </w:rPr>
      </w:pPr>
      <w:r w:rsidRPr="00B5505C">
        <w:rPr>
          <w:sz w:val="24"/>
          <w:szCs w:val="24"/>
        </w:rPr>
        <w:t xml:space="preserve">в составе </w:t>
      </w:r>
      <w:r w:rsidR="00EB74CF" w:rsidRPr="00B5505C">
        <w:rPr>
          <w:sz w:val="24"/>
          <w:szCs w:val="24"/>
        </w:rPr>
        <w:t>заявки отсутствуют</w:t>
      </w:r>
      <w:r w:rsidRPr="00B5505C">
        <w:rPr>
          <w:sz w:val="24"/>
          <w:szCs w:val="24"/>
        </w:rPr>
        <w:t xml:space="preserve">:-документы и фотоматериалы, подтверждающие соответствие территорий для перемещения, хранения и </w:t>
      </w:r>
      <w:r w:rsidR="00EB74CF" w:rsidRPr="00B5505C">
        <w:rPr>
          <w:sz w:val="24"/>
          <w:szCs w:val="24"/>
        </w:rPr>
        <w:t>возврата задержанных</w:t>
      </w:r>
      <w:r w:rsidRPr="00B5505C">
        <w:rPr>
          <w:sz w:val="24"/>
          <w:szCs w:val="24"/>
        </w:rPr>
        <w:t xml:space="preserve"> транспортных средств </w:t>
      </w:r>
      <w:r w:rsidR="004142A9" w:rsidRPr="00B5505C">
        <w:rPr>
          <w:sz w:val="24"/>
          <w:szCs w:val="24"/>
        </w:rPr>
        <w:t>т</w:t>
      </w:r>
      <w:r w:rsidR="00EB74CF" w:rsidRPr="00B5505C">
        <w:rPr>
          <w:sz w:val="24"/>
          <w:szCs w:val="24"/>
        </w:rPr>
        <w:t>ребованиям</w:t>
      </w:r>
      <w:r w:rsidRPr="00B5505C">
        <w:rPr>
          <w:sz w:val="24"/>
          <w:szCs w:val="24"/>
        </w:rPr>
        <w:t xml:space="preserve"> специализированной стоянке</w:t>
      </w:r>
      <w:r w:rsidR="00EB74CF" w:rsidRPr="00B5505C">
        <w:rPr>
          <w:sz w:val="24"/>
          <w:szCs w:val="24"/>
        </w:rPr>
        <w:t xml:space="preserve"> </w:t>
      </w:r>
      <w:r w:rsidRPr="00B5505C">
        <w:rPr>
          <w:sz w:val="24"/>
          <w:szCs w:val="24"/>
        </w:rPr>
        <w:t xml:space="preserve">и специальной технике по перемещению, хранению и возврату задержанных транспортных </w:t>
      </w:r>
      <w:r w:rsidR="00EB74CF" w:rsidRPr="00B5505C">
        <w:rPr>
          <w:sz w:val="24"/>
          <w:szCs w:val="24"/>
        </w:rPr>
        <w:t>средств на</w:t>
      </w:r>
      <w:r w:rsidRPr="00B5505C">
        <w:rPr>
          <w:sz w:val="24"/>
          <w:szCs w:val="24"/>
        </w:rPr>
        <w:t xml:space="preserve"> территории Республики Тыва, утвержденным Постановлением Правительства Республики Тыва от 30 июня 2020 года N 301</w:t>
      </w:r>
      <w:r w:rsidR="00EB74CF" w:rsidRPr="00B5505C">
        <w:rPr>
          <w:sz w:val="24"/>
          <w:szCs w:val="24"/>
        </w:rPr>
        <w:t xml:space="preserve"> </w:t>
      </w:r>
      <w:r w:rsidRPr="00B5505C">
        <w:rPr>
          <w:sz w:val="24"/>
          <w:szCs w:val="24"/>
        </w:rPr>
        <w:t xml:space="preserve">«Об утверждении порядка определения юридических лиц и индивидуальных предпринимателей, осуществляющих на территории Республики Тыва перемещение на специализированную стоянку, хранение и возврат задержанных транспортных средств»(оснащение эвакуаторов спутниковой навигацией ГЛОНАСС или ГЛОНАСС/GPS и заключение договора с организацией, оказывающей </w:t>
      </w:r>
      <w:proofErr w:type="spellStart"/>
      <w:r w:rsidRPr="00B5505C">
        <w:rPr>
          <w:sz w:val="24"/>
          <w:szCs w:val="24"/>
        </w:rPr>
        <w:t>телематические</w:t>
      </w:r>
      <w:proofErr w:type="spellEnd"/>
      <w:r w:rsidRPr="00B5505C">
        <w:rPr>
          <w:sz w:val="24"/>
          <w:szCs w:val="24"/>
        </w:rPr>
        <w:t xml:space="preserve"> услуги связи по мониторингу </w:t>
      </w:r>
      <w:r w:rsidR="00EB74CF" w:rsidRPr="00B5505C">
        <w:rPr>
          <w:sz w:val="24"/>
          <w:szCs w:val="24"/>
        </w:rPr>
        <w:t>эвакуаторов, место</w:t>
      </w:r>
      <w:r w:rsidRPr="00B5505C">
        <w:rPr>
          <w:sz w:val="24"/>
          <w:szCs w:val="24"/>
        </w:rPr>
        <w:t xml:space="preserve"> для хранения маломерного судна должно быть оснащено удерживающей платформой (иным приспособлением), обеспечивающим устойчивое положение маломерного судна);</w:t>
      </w:r>
    </w:p>
    <w:p w:rsidR="00214067" w:rsidRPr="00B5505C" w:rsidRDefault="00C779BC" w:rsidP="00793361">
      <w:pPr>
        <w:suppressAutoHyphens/>
        <w:ind w:firstLine="540"/>
        <w:jc w:val="both"/>
        <w:rPr>
          <w:rFonts w:eastAsia="Times New Roman"/>
          <w:color w:val="000000"/>
          <w:sz w:val="24"/>
          <w:szCs w:val="24"/>
          <w:lang w:eastAsia="ar-SA"/>
        </w:rPr>
      </w:pPr>
      <w:r w:rsidRPr="00B5505C">
        <w:rPr>
          <w:sz w:val="24"/>
          <w:szCs w:val="24"/>
        </w:rPr>
        <w:t xml:space="preserve">ИП </w:t>
      </w:r>
      <w:r w:rsidR="00E90A53">
        <w:rPr>
          <w:sz w:val="24"/>
          <w:szCs w:val="24"/>
        </w:rPr>
        <w:t>«____»</w:t>
      </w:r>
      <w:r w:rsidRPr="00B5505C">
        <w:rPr>
          <w:sz w:val="24"/>
          <w:szCs w:val="24"/>
        </w:rPr>
        <w:t>. заявка от 31.08.2020</w:t>
      </w:r>
      <w:r w:rsidR="00EB74CF" w:rsidRPr="00B5505C">
        <w:rPr>
          <w:sz w:val="24"/>
          <w:szCs w:val="24"/>
        </w:rPr>
        <w:t xml:space="preserve"> </w:t>
      </w:r>
      <w:r w:rsidRPr="00B5505C">
        <w:rPr>
          <w:sz w:val="24"/>
          <w:szCs w:val="24"/>
        </w:rPr>
        <w:t>на участие</w:t>
      </w:r>
      <w:r w:rsidR="00214067" w:rsidRPr="00B5505C">
        <w:rPr>
          <w:sz w:val="24"/>
          <w:szCs w:val="24"/>
        </w:rPr>
        <w:t xml:space="preserve"> </w:t>
      </w:r>
      <w:r w:rsidR="00EB74CF" w:rsidRPr="00B5505C">
        <w:rPr>
          <w:rFonts w:eastAsia="Times New Roman"/>
          <w:color w:val="000000"/>
          <w:sz w:val="24"/>
          <w:szCs w:val="24"/>
          <w:lang w:eastAsia="ar-SA"/>
        </w:rPr>
        <w:t xml:space="preserve">в </w:t>
      </w:r>
      <w:r w:rsidR="00214067" w:rsidRPr="00B5505C">
        <w:rPr>
          <w:rFonts w:eastAsia="Times New Roman"/>
          <w:color w:val="000000"/>
          <w:sz w:val="24"/>
          <w:szCs w:val="24"/>
          <w:lang w:eastAsia="ar-SA"/>
        </w:rPr>
        <w:t>аукционе не</w:t>
      </w:r>
      <w:r w:rsidR="00EB74CF" w:rsidRPr="00B5505C">
        <w:rPr>
          <w:rFonts w:eastAsia="Times New Roman"/>
          <w:color w:val="000000"/>
          <w:sz w:val="24"/>
          <w:szCs w:val="24"/>
          <w:lang w:eastAsia="ar-SA"/>
        </w:rPr>
        <w:t xml:space="preserve"> соответствует перечню документов аукциона:</w:t>
      </w:r>
    </w:p>
    <w:p w:rsidR="00214067" w:rsidRPr="00B5505C" w:rsidRDefault="00EB74CF" w:rsidP="00214067">
      <w:pPr>
        <w:suppressAutoHyphens/>
        <w:ind w:firstLine="540"/>
        <w:jc w:val="both"/>
        <w:rPr>
          <w:rFonts w:eastAsia="Times New Roman"/>
          <w:color w:val="000000"/>
          <w:sz w:val="24"/>
          <w:szCs w:val="24"/>
          <w:lang w:eastAsia="ar-SA"/>
        </w:rPr>
      </w:pPr>
      <w:r w:rsidRPr="00B5505C">
        <w:rPr>
          <w:rFonts w:eastAsia="Times New Roman"/>
          <w:color w:val="000000"/>
          <w:sz w:val="24"/>
          <w:szCs w:val="24"/>
          <w:lang w:eastAsia="ar-SA"/>
        </w:rPr>
        <w:t>-заявление на участие в аукционе не соответ</w:t>
      </w:r>
      <w:r w:rsidR="00214067" w:rsidRPr="00B5505C">
        <w:rPr>
          <w:rFonts w:eastAsia="Times New Roman"/>
          <w:color w:val="000000"/>
          <w:sz w:val="24"/>
          <w:szCs w:val="24"/>
          <w:lang w:eastAsia="ar-SA"/>
        </w:rPr>
        <w:t>ствует форме приложения N 2 аукционной до</w:t>
      </w:r>
      <w:r w:rsidRPr="00B5505C">
        <w:rPr>
          <w:rFonts w:eastAsia="Times New Roman"/>
          <w:color w:val="000000"/>
          <w:sz w:val="24"/>
          <w:szCs w:val="24"/>
          <w:lang w:eastAsia="ar-SA"/>
        </w:rPr>
        <w:t>кументации;</w:t>
      </w:r>
    </w:p>
    <w:p w:rsidR="00214067" w:rsidRPr="00B5505C" w:rsidRDefault="00EB74CF" w:rsidP="00214067">
      <w:pPr>
        <w:suppressAutoHyphens/>
        <w:ind w:firstLine="540"/>
        <w:jc w:val="both"/>
        <w:rPr>
          <w:rFonts w:eastAsia="Times New Roman"/>
          <w:color w:val="000000"/>
          <w:sz w:val="24"/>
          <w:szCs w:val="24"/>
          <w:lang w:eastAsia="ar-SA"/>
        </w:rPr>
      </w:pPr>
      <w:r w:rsidRPr="00B5505C">
        <w:rPr>
          <w:rFonts w:eastAsia="Times New Roman"/>
          <w:color w:val="000000"/>
          <w:sz w:val="24"/>
          <w:szCs w:val="24"/>
          <w:lang w:eastAsia="ar-SA"/>
        </w:rPr>
        <w:t xml:space="preserve">в составе </w:t>
      </w:r>
      <w:r w:rsidR="00214067" w:rsidRPr="00B5505C">
        <w:rPr>
          <w:rFonts w:eastAsia="Times New Roman"/>
          <w:color w:val="000000"/>
          <w:sz w:val="24"/>
          <w:szCs w:val="24"/>
          <w:lang w:eastAsia="ar-SA"/>
        </w:rPr>
        <w:t>заявки отсутствуют</w:t>
      </w:r>
      <w:r w:rsidRPr="00B5505C">
        <w:rPr>
          <w:rFonts w:eastAsia="Times New Roman"/>
          <w:color w:val="000000"/>
          <w:sz w:val="24"/>
          <w:szCs w:val="24"/>
          <w:lang w:eastAsia="ar-SA"/>
        </w:rPr>
        <w:t>:</w:t>
      </w:r>
      <w:r w:rsidR="00214067" w:rsidRPr="00B5505C">
        <w:rPr>
          <w:rFonts w:eastAsia="Times New Roman"/>
          <w:color w:val="000000"/>
          <w:sz w:val="24"/>
          <w:szCs w:val="24"/>
          <w:lang w:eastAsia="ar-SA"/>
        </w:rPr>
        <w:t xml:space="preserve"> </w:t>
      </w:r>
    </w:p>
    <w:p w:rsidR="00793361" w:rsidRPr="00B5505C" w:rsidRDefault="00EB74CF" w:rsidP="00214067">
      <w:pPr>
        <w:suppressAutoHyphens/>
        <w:ind w:firstLine="540"/>
        <w:jc w:val="both"/>
        <w:rPr>
          <w:rFonts w:eastAsia="Times New Roman"/>
          <w:color w:val="000000"/>
          <w:sz w:val="24"/>
          <w:szCs w:val="24"/>
          <w:lang w:eastAsia="ar-SA"/>
        </w:rPr>
      </w:pPr>
      <w:r w:rsidRPr="00B5505C">
        <w:rPr>
          <w:rFonts w:eastAsia="Times New Roman"/>
          <w:color w:val="000000"/>
          <w:sz w:val="24"/>
          <w:szCs w:val="24"/>
          <w:lang w:eastAsia="ar-SA"/>
        </w:rPr>
        <w:lastRenderedPageBreak/>
        <w:t xml:space="preserve">-документы и фотоматериалы, подтверждающие соответствие территорий для перемещения, хранения и </w:t>
      </w:r>
      <w:r w:rsidR="00214067" w:rsidRPr="00B5505C">
        <w:rPr>
          <w:rFonts w:eastAsia="Times New Roman"/>
          <w:color w:val="000000"/>
          <w:sz w:val="24"/>
          <w:szCs w:val="24"/>
          <w:lang w:eastAsia="ar-SA"/>
        </w:rPr>
        <w:t>возврата задержанных</w:t>
      </w:r>
      <w:r w:rsidRPr="00B5505C">
        <w:rPr>
          <w:rFonts w:eastAsia="Times New Roman"/>
          <w:color w:val="000000"/>
          <w:sz w:val="24"/>
          <w:szCs w:val="24"/>
          <w:lang w:eastAsia="ar-SA"/>
        </w:rPr>
        <w:t xml:space="preserve"> транспортных средств </w:t>
      </w:r>
      <w:r w:rsidR="00214067" w:rsidRPr="00B5505C">
        <w:rPr>
          <w:rFonts w:eastAsia="Times New Roman"/>
          <w:color w:val="000000"/>
          <w:sz w:val="24"/>
          <w:szCs w:val="24"/>
          <w:lang w:eastAsia="ar-SA"/>
        </w:rPr>
        <w:t>требованиям к</w:t>
      </w:r>
      <w:r w:rsidRPr="00B5505C">
        <w:rPr>
          <w:rFonts w:eastAsia="Times New Roman"/>
          <w:color w:val="000000"/>
          <w:sz w:val="24"/>
          <w:szCs w:val="24"/>
          <w:lang w:eastAsia="ar-SA"/>
        </w:rPr>
        <w:t xml:space="preserve"> специализированной стоянке и специальной технике по перемещению, хранению и возврату задержанных транспортных  </w:t>
      </w:r>
      <w:r w:rsidR="00214067" w:rsidRPr="00B5505C">
        <w:rPr>
          <w:rFonts w:eastAsia="Times New Roman"/>
          <w:color w:val="000000"/>
          <w:sz w:val="24"/>
          <w:szCs w:val="24"/>
          <w:lang w:eastAsia="ar-SA"/>
        </w:rPr>
        <w:t>средств на</w:t>
      </w:r>
      <w:r w:rsidRPr="00B5505C">
        <w:rPr>
          <w:rFonts w:eastAsia="Times New Roman"/>
          <w:color w:val="000000"/>
          <w:sz w:val="24"/>
          <w:szCs w:val="24"/>
          <w:lang w:eastAsia="ar-SA"/>
        </w:rPr>
        <w:t xml:space="preserve">  территории Республики  Тыва,  утвержденным Постановлением Правительства Республ</w:t>
      </w:r>
      <w:r w:rsidR="00214067" w:rsidRPr="00B5505C">
        <w:rPr>
          <w:rFonts w:eastAsia="Times New Roman"/>
          <w:color w:val="000000"/>
          <w:sz w:val="24"/>
          <w:szCs w:val="24"/>
          <w:lang w:eastAsia="ar-SA"/>
        </w:rPr>
        <w:t>ики Тыва от 30 июня 2020 года N</w:t>
      </w:r>
      <w:r w:rsidRPr="00B5505C">
        <w:rPr>
          <w:rFonts w:eastAsia="Times New Roman"/>
          <w:color w:val="000000"/>
          <w:sz w:val="24"/>
          <w:szCs w:val="24"/>
          <w:lang w:eastAsia="ar-SA"/>
        </w:rPr>
        <w:t xml:space="preserve"> 301</w:t>
      </w:r>
      <w:r w:rsidR="00214067" w:rsidRPr="00B5505C">
        <w:rPr>
          <w:rFonts w:eastAsia="Times New Roman"/>
          <w:color w:val="000000"/>
          <w:sz w:val="24"/>
          <w:szCs w:val="24"/>
          <w:lang w:eastAsia="ar-SA"/>
        </w:rPr>
        <w:t xml:space="preserve"> </w:t>
      </w:r>
      <w:r w:rsidRPr="00B5505C">
        <w:rPr>
          <w:rFonts w:eastAsia="Times New Roman"/>
          <w:color w:val="000000"/>
          <w:sz w:val="24"/>
          <w:szCs w:val="24"/>
          <w:lang w:eastAsia="ar-SA"/>
        </w:rPr>
        <w:t>«Об утверждении порядка определения юридических лиц и индивидуальных предпринимателей, осуществляющих на территории Республики Тыва перемещение на специализированную стоянку, хранение и возврат задержанных транспортных средств»</w:t>
      </w:r>
      <w:r w:rsidR="009C70E1">
        <w:rPr>
          <w:rFonts w:eastAsia="Times New Roman"/>
          <w:color w:val="000000"/>
          <w:sz w:val="24"/>
          <w:szCs w:val="24"/>
          <w:lang w:eastAsia="ar-SA"/>
        </w:rPr>
        <w:t xml:space="preserve"> </w:t>
      </w:r>
      <w:r w:rsidRPr="00B5505C">
        <w:rPr>
          <w:rFonts w:eastAsia="Times New Roman"/>
          <w:color w:val="000000"/>
          <w:sz w:val="24"/>
          <w:szCs w:val="24"/>
          <w:lang w:eastAsia="ar-SA"/>
        </w:rPr>
        <w:t>(место для хранения маломерного судна должно быть оснащено удерживающей платформой (иным приспособлением), обеспечивающим устойчивое положение маломерного судна)</w:t>
      </w:r>
      <w:r w:rsidR="00214067" w:rsidRPr="00B5505C">
        <w:rPr>
          <w:rFonts w:eastAsia="Times New Roman"/>
          <w:color w:val="000000"/>
          <w:sz w:val="24"/>
          <w:szCs w:val="24"/>
          <w:lang w:eastAsia="ar-SA"/>
        </w:rPr>
        <w:t>;</w:t>
      </w:r>
    </w:p>
    <w:p w:rsidR="004142A9" w:rsidRPr="00B5505C" w:rsidRDefault="00793361" w:rsidP="00793361">
      <w:pPr>
        <w:suppressAutoHyphens/>
        <w:ind w:firstLine="540"/>
        <w:jc w:val="both"/>
        <w:rPr>
          <w:rFonts w:eastAsia="Times New Roman"/>
          <w:color w:val="000000"/>
          <w:sz w:val="24"/>
          <w:szCs w:val="24"/>
          <w:lang w:eastAsia="ar-SA"/>
        </w:rPr>
      </w:pPr>
      <w:r w:rsidRPr="00B5505C">
        <w:rPr>
          <w:rFonts w:eastAsia="Times New Roman"/>
          <w:color w:val="000000"/>
          <w:sz w:val="24"/>
          <w:szCs w:val="24"/>
          <w:lang w:eastAsia="ar-SA"/>
        </w:rPr>
        <w:t xml:space="preserve"> </w:t>
      </w:r>
      <w:r w:rsidR="00214067" w:rsidRPr="00B5505C">
        <w:rPr>
          <w:rFonts w:eastAsia="Times New Roman"/>
          <w:color w:val="000000"/>
          <w:sz w:val="24"/>
          <w:szCs w:val="24"/>
          <w:lang w:eastAsia="ar-SA"/>
        </w:rPr>
        <w:t>Лот 7</w:t>
      </w:r>
    </w:p>
    <w:p w:rsidR="004142A9" w:rsidRPr="00B5505C" w:rsidRDefault="00214067" w:rsidP="004142A9">
      <w:pPr>
        <w:suppressAutoHyphens/>
        <w:ind w:firstLine="540"/>
        <w:jc w:val="both"/>
        <w:rPr>
          <w:rFonts w:eastAsia="Times New Roman"/>
          <w:color w:val="000000"/>
          <w:sz w:val="24"/>
          <w:szCs w:val="24"/>
          <w:lang w:eastAsia="ar-SA"/>
        </w:rPr>
      </w:pPr>
      <w:r w:rsidRPr="00B5505C">
        <w:rPr>
          <w:rFonts w:eastAsia="Times New Roman"/>
          <w:color w:val="000000"/>
          <w:sz w:val="24"/>
          <w:szCs w:val="24"/>
          <w:lang w:eastAsia="ar-SA"/>
        </w:rPr>
        <w:t xml:space="preserve">ИП </w:t>
      </w:r>
      <w:r w:rsidR="00E90A53">
        <w:rPr>
          <w:rFonts w:eastAsia="Times New Roman"/>
          <w:color w:val="000000"/>
          <w:sz w:val="24"/>
          <w:szCs w:val="24"/>
          <w:lang w:eastAsia="ar-SA"/>
        </w:rPr>
        <w:t>«____»</w:t>
      </w:r>
      <w:r w:rsidRPr="00B5505C">
        <w:rPr>
          <w:rFonts w:eastAsia="Times New Roman"/>
          <w:color w:val="000000"/>
          <w:sz w:val="24"/>
          <w:szCs w:val="24"/>
          <w:lang w:eastAsia="ar-SA"/>
        </w:rPr>
        <w:t xml:space="preserve"> заявка от 31.08.2020</w:t>
      </w:r>
      <w:r w:rsidR="004142A9" w:rsidRPr="00B5505C">
        <w:rPr>
          <w:rFonts w:eastAsia="Times New Roman"/>
          <w:color w:val="000000"/>
          <w:sz w:val="24"/>
          <w:szCs w:val="24"/>
          <w:lang w:eastAsia="ar-SA"/>
        </w:rPr>
        <w:t xml:space="preserve"> </w:t>
      </w:r>
      <w:r w:rsidRPr="00B5505C">
        <w:rPr>
          <w:rFonts w:eastAsia="Times New Roman"/>
          <w:color w:val="000000"/>
          <w:sz w:val="24"/>
          <w:szCs w:val="24"/>
          <w:lang w:eastAsia="ar-SA"/>
        </w:rPr>
        <w:t xml:space="preserve">на участие в </w:t>
      </w:r>
      <w:r w:rsidR="004142A9" w:rsidRPr="00B5505C">
        <w:rPr>
          <w:rFonts w:eastAsia="Times New Roman"/>
          <w:color w:val="000000"/>
          <w:sz w:val="24"/>
          <w:szCs w:val="24"/>
          <w:lang w:eastAsia="ar-SA"/>
        </w:rPr>
        <w:t>аукционе не соответствует перечню до</w:t>
      </w:r>
      <w:r w:rsidRPr="00B5505C">
        <w:rPr>
          <w:rFonts w:eastAsia="Times New Roman"/>
          <w:color w:val="000000"/>
          <w:sz w:val="24"/>
          <w:szCs w:val="24"/>
          <w:lang w:eastAsia="ar-SA"/>
        </w:rPr>
        <w:t xml:space="preserve">кументов </w:t>
      </w:r>
      <w:r w:rsidR="004142A9" w:rsidRPr="00B5505C">
        <w:rPr>
          <w:rFonts w:eastAsia="Times New Roman"/>
          <w:color w:val="000000"/>
          <w:sz w:val="24"/>
          <w:szCs w:val="24"/>
          <w:lang w:eastAsia="ar-SA"/>
        </w:rPr>
        <w:t>аукциона в</w:t>
      </w:r>
      <w:r w:rsidRPr="00B5505C">
        <w:rPr>
          <w:rFonts w:eastAsia="Times New Roman"/>
          <w:color w:val="000000"/>
          <w:sz w:val="24"/>
          <w:szCs w:val="24"/>
          <w:lang w:eastAsia="ar-SA"/>
        </w:rPr>
        <w:t xml:space="preserve"> составе </w:t>
      </w:r>
      <w:r w:rsidR="004142A9" w:rsidRPr="00B5505C">
        <w:rPr>
          <w:rFonts w:eastAsia="Times New Roman"/>
          <w:color w:val="000000"/>
          <w:sz w:val="24"/>
          <w:szCs w:val="24"/>
          <w:lang w:eastAsia="ar-SA"/>
        </w:rPr>
        <w:t>заявки отсутствуют</w:t>
      </w:r>
      <w:r w:rsidRPr="00B5505C">
        <w:rPr>
          <w:rFonts w:eastAsia="Times New Roman"/>
          <w:color w:val="000000"/>
          <w:sz w:val="24"/>
          <w:szCs w:val="24"/>
          <w:lang w:eastAsia="ar-SA"/>
        </w:rPr>
        <w:t>:</w:t>
      </w:r>
    </w:p>
    <w:p w:rsidR="00B5505C" w:rsidRPr="00B5505C" w:rsidRDefault="00214067" w:rsidP="0006566B">
      <w:pPr>
        <w:suppressAutoHyphens/>
        <w:ind w:firstLine="540"/>
        <w:jc w:val="both"/>
        <w:rPr>
          <w:rFonts w:eastAsia="Times New Roman"/>
          <w:color w:val="000000"/>
          <w:sz w:val="24"/>
          <w:szCs w:val="24"/>
          <w:lang w:eastAsia="ar-SA"/>
        </w:rPr>
      </w:pPr>
      <w:r w:rsidRPr="00B5505C">
        <w:rPr>
          <w:rFonts w:eastAsia="Times New Roman"/>
          <w:color w:val="000000"/>
          <w:sz w:val="24"/>
          <w:szCs w:val="24"/>
          <w:lang w:eastAsia="ar-SA"/>
        </w:rPr>
        <w:t xml:space="preserve">-документы и фотоматериалы, подтверждающие соответствие территорий для перемещения, хранения и </w:t>
      </w:r>
      <w:r w:rsidR="004142A9" w:rsidRPr="00B5505C">
        <w:rPr>
          <w:rFonts w:eastAsia="Times New Roman"/>
          <w:color w:val="000000"/>
          <w:sz w:val="24"/>
          <w:szCs w:val="24"/>
          <w:lang w:eastAsia="ar-SA"/>
        </w:rPr>
        <w:t>возврата задержанных</w:t>
      </w:r>
      <w:r w:rsidRPr="00B5505C">
        <w:rPr>
          <w:rFonts w:eastAsia="Times New Roman"/>
          <w:color w:val="000000"/>
          <w:sz w:val="24"/>
          <w:szCs w:val="24"/>
          <w:lang w:eastAsia="ar-SA"/>
        </w:rPr>
        <w:t xml:space="preserve"> транспортных средств </w:t>
      </w:r>
      <w:r w:rsidR="004142A9" w:rsidRPr="00B5505C">
        <w:rPr>
          <w:rFonts w:eastAsia="Times New Roman"/>
          <w:color w:val="000000"/>
          <w:sz w:val="24"/>
          <w:szCs w:val="24"/>
          <w:lang w:eastAsia="ar-SA"/>
        </w:rPr>
        <w:t>требованиям к</w:t>
      </w:r>
      <w:r w:rsidRPr="00B5505C">
        <w:rPr>
          <w:rFonts w:eastAsia="Times New Roman"/>
          <w:color w:val="000000"/>
          <w:sz w:val="24"/>
          <w:szCs w:val="24"/>
          <w:lang w:eastAsia="ar-SA"/>
        </w:rPr>
        <w:t xml:space="preserve"> специализирован-ной стоянке и специальной технике по перемещению, хранению и возврату задержанных транспортных  </w:t>
      </w:r>
      <w:r w:rsidR="004142A9" w:rsidRPr="00B5505C">
        <w:rPr>
          <w:rFonts w:eastAsia="Times New Roman"/>
          <w:color w:val="000000"/>
          <w:sz w:val="24"/>
          <w:szCs w:val="24"/>
          <w:lang w:eastAsia="ar-SA"/>
        </w:rPr>
        <w:t>средств на</w:t>
      </w:r>
      <w:r w:rsidRPr="00B5505C">
        <w:rPr>
          <w:rFonts w:eastAsia="Times New Roman"/>
          <w:color w:val="000000"/>
          <w:sz w:val="24"/>
          <w:szCs w:val="24"/>
          <w:lang w:eastAsia="ar-SA"/>
        </w:rPr>
        <w:t xml:space="preserve">  территории Республики  Тыва,  утвержденным Постановлением Правительства Республики Тыва от 30 июня 2020 года</w:t>
      </w:r>
      <w:r w:rsidR="004142A9" w:rsidRPr="00B5505C">
        <w:rPr>
          <w:rFonts w:eastAsia="Times New Roman"/>
          <w:color w:val="000000"/>
          <w:sz w:val="24"/>
          <w:szCs w:val="24"/>
          <w:lang w:eastAsia="ar-SA"/>
        </w:rPr>
        <w:t xml:space="preserve"> </w:t>
      </w:r>
      <w:r w:rsidRPr="00B5505C">
        <w:rPr>
          <w:rFonts w:eastAsia="Times New Roman"/>
          <w:color w:val="000000"/>
          <w:sz w:val="24"/>
          <w:szCs w:val="24"/>
          <w:lang w:eastAsia="ar-SA"/>
        </w:rPr>
        <w:t xml:space="preserve">N 301«Об утверждении порядка определения юридических лиц и индивидуальных предпринимателей, осуществляющих на территории Республики Тыва перемещение на специализированную стоянку, хранение и возврат задержанных транспортных средств»(оснащение эвакуаторов спутниковой </w:t>
      </w:r>
      <w:r w:rsidR="004142A9" w:rsidRPr="00B5505C">
        <w:rPr>
          <w:rFonts w:eastAsia="Times New Roman"/>
          <w:color w:val="000000"/>
          <w:sz w:val="24"/>
          <w:szCs w:val="24"/>
          <w:lang w:eastAsia="ar-SA"/>
        </w:rPr>
        <w:t>навигацией</w:t>
      </w:r>
      <w:r w:rsidRPr="00B5505C">
        <w:rPr>
          <w:rFonts w:eastAsia="Times New Roman"/>
          <w:color w:val="000000"/>
          <w:sz w:val="24"/>
          <w:szCs w:val="24"/>
          <w:lang w:eastAsia="ar-SA"/>
        </w:rPr>
        <w:t xml:space="preserve"> ГЛОНАСС или ГЛОНАСС/GPS и заключение договора с организацией, оказывающей </w:t>
      </w:r>
      <w:proofErr w:type="spellStart"/>
      <w:r w:rsidRPr="00B5505C">
        <w:rPr>
          <w:rFonts w:eastAsia="Times New Roman"/>
          <w:color w:val="000000"/>
          <w:sz w:val="24"/>
          <w:szCs w:val="24"/>
          <w:lang w:eastAsia="ar-SA"/>
        </w:rPr>
        <w:t>телематические</w:t>
      </w:r>
      <w:proofErr w:type="spellEnd"/>
      <w:r w:rsidRPr="00B5505C">
        <w:rPr>
          <w:rFonts w:eastAsia="Times New Roman"/>
          <w:color w:val="000000"/>
          <w:sz w:val="24"/>
          <w:szCs w:val="24"/>
          <w:lang w:eastAsia="ar-SA"/>
        </w:rPr>
        <w:t xml:space="preserve"> услуги связи по мониторингу эвакуаторов, место для хранения маломерного судна должно быть оснащено удерживающей платформой (иным приспособлением), </w:t>
      </w:r>
      <w:r w:rsidR="004142A9" w:rsidRPr="00B5505C">
        <w:rPr>
          <w:rFonts w:eastAsia="Times New Roman"/>
          <w:color w:val="000000"/>
          <w:sz w:val="24"/>
          <w:szCs w:val="24"/>
          <w:lang w:eastAsia="ar-SA"/>
        </w:rPr>
        <w:t>обеспечивающим</w:t>
      </w:r>
      <w:r w:rsidRPr="00B5505C">
        <w:rPr>
          <w:rFonts w:eastAsia="Times New Roman"/>
          <w:color w:val="000000"/>
          <w:sz w:val="24"/>
          <w:szCs w:val="24"/>
          <w:lang w:eastAsia="ar-SA"/>
        </w:rPr>
        <w:t xml:space="preserve"> устойчивое положение маломерного судна);</w:t>
      </w:r>
    </w:p>
    <w:p w:rsidR="004142A9" w:rsidRPr="00B5505C" w:rsidRDefault="004142A9" w:rsidP="00793361">
      <w:pPr>
        <w:suppressAutoHyphens/>
        <w:ind w:firstLine="540"/>
        <w:jc w:val="both"/>
        <w:rPr>
          <w:rFonts w:eastAsia="Times New Roman"/>
          <w:color w:val="000000"/>
          <w:sz w:val="24"/>
          <w:szCs w:val="24"/>
          <w:lang w:eastAsia="ar-SA"/>
        </w:rPr>
      </w:pPr>
      <w:r w:rsidRPr="00B5505C">
        <w:rPr>
          <w:rFonts w:eastAsia="Times New Roman"/>
          <w:color w:val="000000"/>
          <w:sz w:val="24"/>
          <w:szCs w:val="24"/>
          <w:lang w:eastAsia="ar-SA"/>
        </w:rPr>
        <w:t xml:space="preserve">Лоты </w:t>
      </w:r>
      <w:r w:rsidR="00B5505C" w:rsidRPr="00B5505C">
        <w:rPr>
          <w:rFonts w:eastAsia="Times New Roman"/>
          <w:color w:val="000000"/>
          <w:sz w:val="24"/>
          <w:szCs w:val="24"/>
          <w:lang w:eastAsia="ar-SA"/>
        </w:rPr>
        <w:t>№ 8-9, № 14, №</w:t>
      </w:r>
      <w:r w:rsidRPr="00B5505C">
        <w:rPr>
          <w:rFonts w:eastAsia="Times New Roman"/>
          <w:color w:val="000000"/>
          <w:sz w:val="24"/>
          <w:szCs w:val="24"/>
          <w:lang w:eastAsia="ar-SA"/>
        </w:rPr>
        <w:t xml:space="preserve"> 17, N 20</w:t>
      </w:r>
    </w:p>
    <w:p w:rsidR="004142A9" w:rsidRPr="00B5505C" w:rsidRDefault="004142A9" w:rsidP="00793361">
      <w:pPr>
        <w:suppressAutoHyphens/>
        <w:ind w:firstLine="540"/>
        <w:jc w:val="both"/>
        <w:rPr>
          <w:rFonts w:eastAsia="Times New Roman"/>
          <w:color w:val="000000"/>
          <w:sz w:val="24"/>
          <w:szCs w:val="24"/>
          <w:lang w:eastAsia="ar-SA"/>
        </w:rPr>
      </w:pPr>
      <w:r w:rsidRPr="00B5505C">
        <w:rPr>
          <w:rFonts w:eastAsia="Times New Roman"/>
          <w:color w:val="000000"/>
          <w:sz w:val="24"/>
          <w:szCs w:val="24"/>
          <w:lang w:eastAsia="ar-SA"/>
        </w:rPr>
        <w:t xml:space="preserve">ИП </w:t>
      </w:r>
      <w:r w:rsidR="00E90A53">
        <w:rPr>
          <w:rFonts w:eastAsia="Times New Roman"/>
          <w:color w:val="000000"/>
          <w:sz w:val="24"/>
          <w:szCs w:val="24"/>
          <w:lang w:eastAsia="ar-SA"/>
        </w:rPr>
        <w:t>«____»</w:t>
      </w:r>
      <w:r w:rsidRPr="00B5505C">
        <w:rPr>
          <w:rFonts w:eastAsia="Times New Roman"/>
          <w:color w:val="000000"/>
          <w:sz w:val="24"/>
          <w:szCs w:val="24"/>
          <w:lang w:eastAsia="ar-SA"/>
        </w:rPr>
        <w:t xml:space="preserve"> заявка от 25.08.2020 на участие в аукционе не соответствует перечню документов аукциона:</w:t>
      </w:r>
    </w:p>
    <w:p w:rsidR="004142A9" w:rsidRPr="00B5505C" w:rsidRDefault="004142A9" w:rsidP="00793361">
      <w:pPr>
        <w:suppressAutoHyphens/>
        <w:ind w:firstLine="540"/>
        <w:jc w:val="both"/>
        <w:rPr>
          <w:rFonts w:eastAsia="Times New Roman"/>
          <w:color w:val="000000"/>
          <w:sz w:val="24"/>
          <w:szCs w:val="24"/>
          <w:lang w:eastAsia="ar-SA"/>
        </w:rPr>
      </w:pPr>
      <w:r w:rsidRPr="00B5505C">
        <w:rPr>
          <w:rFonts w:eastAsia="Times New Roman"/>
          <w:color w:val="000000"/>
          <w:sz w:val="24"/>
          <w:szCs w:val="24"/>
          <w:lang w:eastAsia="ar-SA"/>
        </w:rPr>
        <w:t>- заявление на участие в аукционе не соответствует форме приложения N 2 аукционной документации;</w:t>
      </w:r>
    </w:p>
    <w:p w:rsidR="004142A9" w:rsidRPr="00B5505C" w:rsidRDefault="004142A9" w:rsidP="00793361">
      <w:pPr>
        <w:suppressAutoHyphens/>
        <w:ind w:firstLine="540"/>
        <w:jc w:val="both"/>
        <w:rPr>
          <w:rFonts w:eastAsia="Times New Roman"/>
          <w:color w:val="000000"/>
          <w:sz w:val="24"/>
          <w:szCs w:val="24"/>
          <w:lang w:eastAsia="ar-SA"/>
        </w:rPr>
      </w:pPr>
      <w:r w:rsidRPr="00B5505C">
        <w:rPr>
          <w:rFonts w:eastAsia="Times New Roman"/>
          <w:color w:val="000000"/>
          <w:sz w:val="24"/>
          <w:szCs w:val="24"/>
          <w:lang w:eastAsia="ar-SA"/>
        </w:rPr>
        <w:t xml:space="preserve">в составе заявки отсутствуют: </w:t>
      </w:r>
    </w:p>
    <w:p w:rsidR="00460D09" w:rsidRPr="00B5505C" w:rsidRDefault="004142A9" w:rsidP="0006566B">
      <w:pPr>
        <w:suppressAutoHyphens/>
        <w:ind w:firstLine="540"/>
        <w:jc w:val="both"/>
        <w:rPr>
          <w:rFonts w:eastAsia="Times New Roman"/>
          <w:color w:val="000000"/>
          <w:sz w:val="24"/>
          <w:szCs w:val="24"/>
          <w:lang w:eastAsia="ar-SA"/>
        </w:rPr>
      </w:pPr>
      <w:r w:rsidRPr="00B5505C">
        <w:rPr>
          <w:rFonts w:eastAsia="Times New Roman"/>
          <w:color w:val="000000"/>
          <w:sz w:val="24"/>
          <w:szCs w:val="24"/>
          <w:lang w:eastAsia="ar-SA"/>
        </w:rPr>
        <w:t>-документы и фотоматериалы, подтверждающие соответствие территорий для перемещения, хранения и возврата задержанных транспортных средств требованиям к</w:t>
      </w:r>
      <w:r w:rsidR="00B5505C" w:rsidRPr="00B5505C">
        <w:rPr>
          <w:rFonts w:eastAsia="Times New Roman"/>
          <w:color w:val="000000"/>
          <w:sz w:val="24"/>
          <w:szCs w:val="24"/>
          <w:lang w:eastAsia="ar-SA"/>
        </w:rPr>
        <w:t xml:space="preserve"> специализированной стоянке и специальной технике по перемещению, хранению и возврату задержанных транспортных средств на территории Республики Тыва, утвержденным Постановлением Правительства Республики Тыва от 30 июня 2020 года № 301 «Об утверждении порядка определения юридических лиц и индивидуальных предпринимателей, осуществляющих па территории Республики Тыва перемещение на специализированную стоянку, хранение и возврат задержанных транспортных средств» (оснащение эвакуаторов спутниковой навигацией ГЛОНАСС или ГЛОНАСС/GPS и заключение договора с организацией, оказывающей </w:t>
      </w:r>
      <w:proofErr w:type="spellStart"/>
      <w:r w:rsidR="00B5505C" w:rsidRPr="00B5505C">
        <w:rPr>
          <w:rFonts w:eastAsia="Times New Roman"/>
          <w:color w:val="000000"/>
          <w:sz w:val="24"/>
          <w:szCs w:val="24"/>
          <w:lang w:eastAsia="ar-SA"/>
        </w:rPr>
        <w:t>телематические</w:t>
      </w:r>
      <w:proofErr w:type="spellEnd"/>
      <w:r w:rsidR="00B5505C" w:rsidRPr="00B5505C">
        <w:rPr>
          <w:rFonts w:eastAsia="Times New Roman"/>
          <w:color w:val="000000"/>
          <w:sz w:val="24"/>
          <w:szCs w:val="24"/>
          <w:lang w:eastAsia="ar-SA"/>
        </w:rPr>
        <w:t xml:space="preserve"> услуги связи по мониторингу эвакуаторов, место для храпения маломерного судна должно быть оснащено удерживающей платформой (иным приспособлением), обеспечивающим устойчивое положение маломерного судна);</w:t>
      </w:r>
    </w:p>
    <w:p w:rsidR="00B5505C" w:rsidRPr="00B5505C" w:rsidRDefault="00B5505C" w:rsidP="00B5505C">
      <w:pPr>
        <w:suppressAutoHyphens/>
        <w:ind w:firstLine="540"/>
        <w:jc w:val="both"/>
        <w:rPr>
          <w:rFonts w:eastAsia="Times New Roman"/>
          <w:color w:val="000000"/>
          <w:sz w:val="24"/>
          <w:szCs w:val="24"/>
          <w:lang w:eastAsia="ar-SA"/>
        </w:rPr>
      </w:pPr>
      <w:r w:rsidRPr="00B5505C">
        <w:rPr>
          <w:rFonts w:eastAsia="Times New Roman"/>
          <w:color w:val="000000"/>
          <w:sz w:val="24"/>
          <w:szCs w:val="24"/>
          <w:lang w:eastAsia="ar-SA"/>
        </w:rPr>
        <w:t>Лот 16</w:t>
      </w:r>
    </w:p>
    <w:p w:rsidR="00B5505C" w:rsidRPr="00B5505C" w:rsidRDefault="00B5505C" w:rsidP="00B5505C">
      <w:pPr>
        <w:suppressAutoHyphens/>
        <w:ind w:firstLine="540"/>
        <w:jc w:val="both"/>
        <w:rPr>
          <w:rFonts w:eastAsia="Times New Roman"/>
          <w:color w:val="000000"/>
          <w:sz w:val="24"/>
          <w:szCs w:val="24"/>
          <w:lang w:eastAsia="ar-SA"/>
        </w:rPr>
      </w:pPr>
      <w:r w:rsidRPr="00B5505C">
        <w:rPr>
          <w:rFonts w:eastAsia="Times New Roman"/>
          <w:color w:val="000000"/>
          <w:sz w:val="24"/>
          <w:szCs w:val="24"/>
          <w:lang w:eastAsia="ar-SA"/>
        </w:rPr>
        <w:t>ИП</w:t>
      </w:r>
      <w:r w:rsidR="00E90A53">
        <w:rPr>
          <w:rFonts w:eastAsia="Times New Roman"/>
          <w:color w:val="000000"/>
          <w:sz w:val="24"/>
          <w:szCs w:val="24"/>
          <w:lang w:eastAsia="ar-SA"/>
        </w:rPr>
        <w:t xml:space="preserve"> «___»</w:t>
      </w:r>
      <w:r w:rsidRPr="00B5505C">
        <w:rPr>
          <w:rFonts w:eastAsia="Times New Roman"/>
          <w:color w:val="000000"/>
          <w:sz w:val="24"/>
          <w:szCs w:val="24"/>
          <w:lang w:eastAsia="ar-SA"/>
        </w:rPr>
        <w:t xml:space="preserve"> заявка от 31.08.2020 на участие в аукционе не соответствует перечню документов аукциона в составе заявки отсутствуют:</w:t>
      </w:r>
    </w:p>
    <w:p w:rsidR="00460D09" w:rsidRDefault="00B5505C" w:rsidP="00B5505C">
      <w:pPr>
        <w:suppressAutoHyphens/>
        <w:ind w:firstLine="540"/>
        <w:jc w:val="both"/>
        <w:rPr>
          <w:rFonts w:eastAsia="Times New Roman"/>
          <w:color w:val="000000"/>
          <w:sz w:val="24"/>
          <w:szCs w:val="24"/>
          <w:lang w:eastAsia="ar-SA"/>
        </w:rPr>
      </w:pPr>
      <w:r w:rsidRPr="00B5505C">
        <w:rPr>
          <w:rFonts w:eastAsia="Times New Roman"/>
          <w:color w:val="000000"/>
          <w:sz w:val="24"/>
          <w:szCs w:val="24"/>
          <w:lang w:eastAsia="ar-SA"/>
        </w:rPr>
        <w:t>-</w:t>
      </w:r>
      <w:r w:rsidRPr="00B5505C">
        <w:rPr>
          <w:rFonts w:eastAsia="Times New Roman"/>
          <w:color w:val="000000"/>
          <w:sz w:val="24"/>
          <w:szCs w:val="24"/>
          <w:lang w:eastAsia="ar-SA"/>
        </w:rPr>
        <w:tab/>
        <w:t xml:space="preserve">документы и фотоматериалы, подтверждающие соответствие территории для перемещения, хранения и возврата задержанных транспортных средств Требованиям к специализированной стоянке и специальной технике по перемещению, хранению и возврату задержанных транспортных средств на территории Республики Тыва, утвержденным Постановлением Правительства Республики Тыва от 30 июня 2020 года № 301 «Об утверждении порядка определения юридических лиц и индивидуальных предпринимателей, </w:t>
      </w:r>
      <w:r w:rsidRPr="00B5505C">
        <w:rPr>
          <w:rFonts w:eastAsia="Times New Roman"/>
          <w:color w:val="000000"/>
          <w:sz w:val="24"/>
          <w:szCs w:val="24"/>
          <w:lang w:eastAsia="ar-SA"/>
        </w:rPr>
        <w:lastRenderedPageBreak/>
        <w:t xml:space="preserve">осуществляющих па территории Республики Тыва перемещение на специализированную стоянку, хранение и возврат задержанных транспортных средств» (оснащение эвакуаторов спутниковой навигацией ГЛОНАСС или ГЛОНАСС/GPS и заключение договора с организацией, оказывающей </w:t>
      </w:r>
      <w:proofErr w:type="spellStart"/>
      <w:r w:rsidRPr="00B5505C">
        <w:rPr>
          <w:rFonts w:eastAsia="Times New Roman"/>
          <w:color w:val="000000"/>
          <w:sz w:val="24"/>
          <w:szCs w:val="24"/>
          <w:lang w:eastAsia="ar-SA"/>
        </w:rPr>
        <w:t>телематические</w:t>
      </w:r>
      <w:proofErr w:type="spellEnd"/>
      <w:r w:rsidRPr="00B5505C">
        <w:rPr>
          <w:rFonts w:eastAsia="Times New Roman"/>
          <w:color w:val="000000"/>
          <w:sz w:val="24"/>
          <w:szCs w:val="24"/>
          <w:lang w:eastAsia="ar-SA"/>
        </w:rPr>
        <w:t xml:space="preserve"> услуги связи по мониторингу эвакуаторов, наличие вывески с указанием наименования организации, ее юридического адреса, специализированная стоянка должна осуществлять работу в круглосуточном режиме, место для храпения маломерного судна должно быть оснащено удерживающей платформой (иным приспособлением), обеспечивающим устойчивое положение маломерного судна)».</w:t>
      </w:r>
    </w:p>
    <w:p w:rsidR="008274E6" w:rsidRDefault="00B815E6" w:rsidP="008274E6">
      <w:pPr>
        <w:suppressAutoHyphens/>
        <w:ind w:firstLine="540"/>
        <w:jc w:val="both"/>
      </w:pPr>
      <w:r>
        <w:rPr>
          <w:rFonts w:eastAsia="Times New Roman"/>
          <w:color w:val="000000"/>
          <w:szCs w:val="24"/>
          <w:lang w:eastAsia="ar-SA"/>
        </w:rPr>
        <w:t>Ч</w:t>
      </w:r>
      <w:r w:rsidR="008274E6">
        <w:rPr>
          <w:rFonts w:eastAsia="Times New Roman"/>
          <w:color w:val="000000"/>
          <w:szCs w:val="24"/>
          <w:lang w:eastAsia="ar-SA"/>
        </w:rPr>
        <w:t xml:space="preserve">астью 10 статьи 27.13 </w:t>
      </w:r>
      <w:r w:rsidR="008274E6" w:rsidRPr="008274E6">
        <w:rPr>
          <w:rFonts w:eastAsia="Times New Roman"/>
          <w:color w:val="000000"/>
          <w:szCs w:val="24"/>
          <w:lang w:eastAsia="ar-SA"/>
        </w:rPr>
        <w:t>Кодекс</w:t>
      </w:r>
      <w:r w:rsidR="008274E6">
        <w:rPr>
          <w:rFonts w:eastAsia="Times New Roman"/>
          <w:color w:val="000000"/>
          <w:szCs w:val="24"/>
          <w:lang w:eastAsia="ar-SA"/>
        </w:rPr>
        <w:t>а</w:t>
      </w:r>
      <w:r w:rsidR="008274E6" w:rsidRPr="008274E6">
        <w:rPr>
          <w:rFonts w:eastAsia="Times New Roman"/>
          <w:color w:val="000000"/>
          <w:szCs w:val="24"/>
          <w:lang w:eastAsia="ar-SA"/>
        </w:rPr>
        <w:t xml:space="preserve"> Российской Федерации об а</w:t>
      </w:r>
      <w:r w:rsidR="008274E6">
        <w:rPr>
          <w:rFonts w:eastAsia="Times New Roman"/>
          <w:color w:val="000000"/>
          <w:szCs w:val="24"/>
          <w:lang w:eastAsia="ar-SA"/>
        </w:rPr>
        <w:t xml:space="preserve">дминистративных правонарушениях </w:t>
      </w:r>
      <w:r>
        <w:rPr>
          <w:rFonts w:eastAsia="Times New Roman"/>
          <w:color w:val="000000"/>
          <w:szCs w:val="24"/>
          <w:lang w:eastAsia="ar-SA"/>
        </w:rPr>
        <w:t xml:space="preserve">(далее КоАП РФ) предусмотрено, что </w:t>
      </w:r>
      <w:r w:rsidR="008274E6">
        <w:rPr>
          <w:rFonts w:eastAsia="Times New Roman"/>
          <w:color w:val="000000"/>
          <w:szCs w:val="24"/>
          <w:lang w:eastAsia="ar-SA"/>
        </w:rPr>
        <w:t>п</w:t>
      </w:r>
      <w:r w:rsidR="008274E6">
        <w:t xml:space="preserve">еремещение транспортных средств на специализированную стоянку, за исключением транспортных средств, указанных в </w:t>
      </w:r>
      <w:hyperlink r:id="rId10" w:history="1">
        <w:r w:rsidR="008274E6">
          <w:rPr>
            <w:color w:val="0000FF"/>
          </w:rPr>
          <w:t>части 9</w:t>
        </w:r>
      </w:hyperlink>
      <w:r w:rsidR="008274E6">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B815E6" w:rsidRDefault="00B815E6" w:rsidP="00B815E6">
      <w:pPr>
        <w:suppressAutoHyphens/>
        <w:ind w:firstLine="540"/>
        <w:jc w:val="both"/>
      </w:pPr>
      <w:r>
        <w:rPr>
          <w:rFonts w:eastAsia="Times New Roman"/>
          <w:color w:val="000000"/>
          <w:szCs w:val="24"/>
          <w:lang w:eastAsia="ar-SA"/>
        </w:rPr>
        <w:t xml:space="preserve">Во исполнение части 10 статьи 27.13 КоАП РФ </w:t>
      </w:r>
      <w:r w:rsidR="003A348D">
        <w:t>принят Закон</w:t>
      </w:r>
      <w:r>
        <w:t xml:space="preserve"> Республики Тыва</w:t>
      </w:r>
      <w:r w:rsidR="003A348D" w:rsidRPr="003A348D">
        <w:t xml:space="preserve"> от 14.06.2012 N 1380 ВХ-1</w:t>
      </w:r>
      <w:r w:rsidR="003A348D">
        <w:t>, устанавливающий</w:t>
      </w:r>
      <w:r>
        <w:t xml:space="preserve"> порядок перемещения транспортных средств на специализированную стоянку, их хранения, оплаты стоимости перемещения и хранения, возврата транспортных средств на территории Республики Тыва.</w:t>
      </w:r>
    </w:p>
    <w:p w:rsidR="003A348D" w:rsidRDefault="003A348D" w:rsidP="003A348D">
      <w:pPr>
        <w:suppressAutoHyphens/>
        <w:ind w:firstLine="540"/>
        <w:jc w:val="both"/>
      </w:pPr>
      <w:r>
        <w:t>Согласно части 1 статьи 1 Закона Республики Тыва</w:t>
      </w:r>
      <w:r w:rsidRPr="003A348D">
        <w:t xml:space="preserve"> от 14.06.2012 N 1380 ВХ-1</w:t>
      </w:r>
      <w:r>
        <w:t xml:space="preserve"> перечень юридических лиц и индивидуальных предпринимателей, осуществляющих на территории Республики Тыва деятельность по перемещению задержанных транспортных средств на специализированные стоянки и (или) деятельность по хранению задержанных транспортных средств на специализированных стоянках (далее также - исполнитель), а также перечень мест нахождения на территории Республики Тыва специализированных стоянок размещаются исполнительным органом государственной власти Республики Тыва, уполномоченным в сфере дорожно-транспортного комплекса, на своем официальном сайте в информационно-телекоммуникационной сети "Интернет" и поддерживаются в актуальном состоянии.</w:t>
      </w:r>
    </w:p>
    <w:p w:rsidR="006A1B48" w:rsidRDefault="00506EB9" w:rsidP="006A1B48">
      <w:pPr>
        <w:autoSpaceDE w:val="0"/>
        <w:autoSpaceDN w:val="0"/>
        <w:adjustRightInd w:val="0"/>
        <w:ind w:firstLine="540"/>
        <w:jc w:val="both"/>
      </w:pPr>
      <w:r>
        <w:t>В силу части 1.2</w:t>
      </w:r>
      <w:r w:rsidRPr="00506EB9">
        <w:t xml:space="preserve"> </w:t>
      </w:r>
      <w:r>
        <w:t>статьи 1 Закона Республики Тыва</w:t>
      </w:r>
      <w:r w:rsidRPr="003A348D">
        <w:t xml:space="preserve"> от 14.06.2012 N 1380 ВХ-1</w:t>
      </w:r>
      <w:r>
        <w:t xml:space="preserve"> определение исполнителей для осуществления перемещения на специализированную стоянку, хранения и возврата задержанных транспортных средств производится на конкурсной основе уполномоченным органом исполнительной власти Республики Тыва в порядке, установленном Правительством Республики Тыва.</w:t>
      </w:r>
    </w:p>
    <w:p w:rsidR="006A1B48" w:rsidRDefault="006A1B48" w:rsidP="006A1B48">
      <w:pPr>
        <w:autoSpaceDE w:val="0"/>
        <w:autoSpaceDN w:val="0"/>
        <w:adjustRightInd w:val="0"/>
        <w:ind w:firstLine="540"/>
        <w:jc w:val="both"/>
      </w:pPr>
      <w:r>
        <w:t xml:space="preserve">В соответствии с </w:t>
      </w:r>
      <w:hyperlink r:id="rId11" w:history="1">
        <w:r>
          <w:rPr>
            <w:color w:val="0000FF"/>
          </w:rPr>
          <w:t>Законом</w:t>
        </w:r>
      </w:hyperlink>
      <w:r>
        <w:t xml:space="preserve"> Республики Тыва от 14 июня 2012 г. N 1380 ВХ-1 "О порядке перемещения транспортных средств на специализированную стоянку, </w:t>
      </w:r>
      <w:r>
        <w:lastRenderedPageBreak/>
        <w:t xml:space="preserve">их хранения, оплаты стоимости перемещения и хранения, возврата задержанных транспортных средств на территории Республики Тыва" </w:t>
      </w:r>
      <w:r w:rsidR="004A3FC1">
        <w:rPr>
          <w:rFonts w:eastAsia="Times New Roman"/>
          <w:color w:val="000000"/>
          <w:szCs w:val="24"/>
          <w:lang w:eastAsia="ar-SA"/>
        </w:rPr>
        <w:t>П</w:t>
      </w:r>
      <w:r w:rsidR="00563A89">
        <w:rPr>
          <w:rFonts w:eastAsia="Times New Roman"/>
          <w:color w:val="000000"/>
          <w:szCs w:val="24"/>
          <w:lang w:eastAsia="ar-SA"/>
        </w:rPr>
        <w:t xml:space="preserve">остановлением </w:t>
      </w:r>
      <w:r w:rsidR="004A3FC1">
        <w:rPr>
          <w:rFonts w:eastAsia="Times New Roman"/>
          <w:color w:val="000000"/>
          <w:szCs w:val="24"/>
          <w:lang w:eastAsia="ar-SA"/>
        </w:rPr>
        <w:t>Правительства</w:t>
      </w:r>
      <w:r w:rsidR="00563A89">
        <w:rPr>
          <w:rFonts w:eastAsia="Times New Roman"/>
          <w:color w:val="000000"/>
          <w:szCs w:val="24"/>
          <w:lang w:eastAsia="ar-SA"/>
        </w:rPr>
        <w:t xml:space="preserve"> </w:t>
      </w:r>
      <w:r w:rsidR="004A3FC1">
        <w:rPr>
          <w:rFonts w:eastAsia="Times New Roman"/>
          <w:color w:val="000000"/>
          <w:szCs w:val="24"/>
          <w:lang w:eastAsia="ar-SA"/>
        </w:rPr>
        <w:t>Республики</w:t>
      </w:r>
      <w:r w:rsidR="00563A89">
        <w:rPr>
          <w:rFonts w:eastAsia="Times New Roman"/>
          <w:color w:val="000000"/>
          <w:szCs w:val="24"/>
          <w:lang w:eastAsia="ar-SA"/>
        </w:rPr>
        <w:t xml:space="preserve"> Тыва от 30.06.2020 года № 301 утвержден </w:t>
      </w:r>
      <w:r w:rsidR="00563A89" w:rsidRPr="00563A89">
        <w:rPr>
          <w:rFonts w:eastAsia="Times New Roman"/>
          <w:color w:val="000000"/>
          <w:szCs w:val="24"/>
          <w:lang w:eastAsia="ar-SA"/>
        </w:rPr>
        <w:t>Порядок определения юридических лиц и индивидуальных предпринимателей, осуществляющих на территории Республики Тыва перемещение на специализированную стоянку, хранение и возврат з</w:t>
      </w:r>
      <w:r w:rsidR="00563A89">
        <w:rPr>
          <w:rFonts w:eastAsia="Times New Roman"/>
          <w:color w:val="000000"/>
          <w:szCs w:val="24"/>
          <w:lang w:eastAsia="ar-SA"/>
        </w:rPr>
        <w:t>адержанных транспортных средств</w:t>
      </w:r>
      <w:r w:rsidR="004A3FC1">
        <w:rPr>
          <w:rFonts w:eastAsia="Times New Roman"/>
          <w:color w:val="000000"/>
          <w:szCs w:val="24"/>
          <w:lang w:eastAsia="ar-SA"/>
        </w:rPr>
        <w:t xml:space="preserve"> (далее Порядок)</w:t>
      </w:r>
      <w:r w:rsidR="00563A89">
        <w:rPr>
          <w:rFonts w:eastAsia="Times New Roman"/>
          <w:color w:val="000000"/>
          <w:szCs w:val="24"/>
          <w:lang w:eastAsia="ar-SA"/>
        </w:rPr>
        <w:t xml:space="preserve"> и </w:t>
      </w:r>
      <w:hyperlink r:id="rId12" w:history="1">
        <w:r w:rsidR="004A3FC1">
          <w:rPr>
            <w:color w:val="0000FF"/>
          </w:rPr>
          <w:t>требования</w:t>
        </w:r>
      </w:hyperlink>
      <w:r w:rsidR="004A3FC1">
        <w:t xml:space="preserve"> к специализированной стоянке, на которой осуществляется хранение задержанных транспортных средств (далее Требования к специализированной стоянке)</w:t>
      </w:r>
      <w:r w:rsidR="00A42077">
        <w:t>.</w:t>
      </w:r>
    </w:p>
    <w:p w:rsidR="006A1B48" w:rsidRDefault="00A42077" w:rsidP="006A1B48">
      <w:pPr>
        <w:autoSpaceDE w:val="0"/>
        <w:autoSpaceDN w:val="0"/>
        <w:adjustRightInd w:val="0"/>
        <w:ind w:firstLine="540"/>
        <w:jc w:val="both"/>
      </w:pPr>
      <w:r>
        <w:rPr>
          <w:rFonts w:eastAsia="Times New Roman"/>
          <w:color w:val="000000"/>
          <w:szCs w:val="24"/>
          <w:lang w:eastAsia="ar-SA"/>
        </w:rPr>
        <w:t>Постановлением Правительства Республики Тыва от 30.06.2020 года № 301 М</w:t>
      </w:r>
      <w:r w:rsidR="006A1B48" w:rsidRPr="006A1B48">
        <w:t xml:space="preserve">инистерство дорожно-транспортного комплекса Республики Тыва </w:t>
      </w:r>
      <w:r>
        <w:t xml:space="preserve">определено </w:t>
      </w:r>
      <w:r w:rsidR="006A1B48" w:rsidRPr="006A1B48">
        <w:t>уполномоченным органом по определению юридических лиц и индивидуальных предпринимателей, осуществляющих на территории Республики Тыва перемещение на специализированную стоянку, хранение и возврат задержанных транспортных средств.</w:t>
      </w:r>
    </w:p>
    <w:p w:rsidR="00563A89" w:rsidRDefault="004A3FC1" w:rsidP="00563A89">
      <w:pPr>
        <w:suppressAutoHyphens/>
        <w:ind w:firstLine="540"/>
        <w:jc w:val="both"/>
        <w:rPr>
          <w:rFonts w:eastAsia="Times New Roman"/>
          <w:color w:val="000000"/>
          <w:szCs w:val="24"/>
          <w:lang w:eastAsia="ar-SA"/>
        </w:rPr>
      </w:pPr>
      <w:r>
        <w:rPr>
          <w:rFonts w:eastAsia="Times New Roman"/>
          <w:color w:val="000000"/>
          <w:szCs w:val="24"/>
          <w:lang w:eastAsia="ar-SA"/>
        </w:rPr>
        <w:t xml:space="preserve">Согласно пункту 2 </w:t>
      </w:r>
      <w:r w:rsidR="006A1B48">
        <w:rPr>
          <w:rFonts w:eastAsia="Times New Roman"/>
          <w:color w:val="000000"/>
          <w:szCs w:val="24"/>
          <w:lang w:eastAsia="ar-SA"/>
        </w:rPr>
        <w:t xml:space="preserve">раздела </w:t>
      </w:r>
      <w:r w:rsidR="006A1B48">
        <w:rPr>
          <w:rFonts w:eastAsia="Times New Roman"/>
          <w:color w:val="000000"/>
          <w:szCs w:val="24"/>
          <w:lang w:val="en-US" w:eastAsia="ar-SA"/>
        </w:rPr>
        <w:t>I</w:t>
      </w:r>
      <w:r w:rsidR="006A1B48" w:rsidRPr="006A1B48">
        <w:rPr>
          <w:rFonts w:eastAsia="Times New Roman"/>
          <w:color w:val="000000"/>
          <w:szCs w:val="24"/>
          <w:lang w:eastAsia="ar-SA"/>
        </w:rPr>
        <w:t xml:space="preserve"> </w:t>
      </w:r>
      <w:r>
        <w:rPr>
          <w:rFonts w:eastAsia="Times New Roman"/>
          <w:color w:val="000000"/>
          <w:szCs w:val="24"/>
          <w:lang w:eastAsia="ar-SA"/>
        </w:rPr>
        <w:t>Порядка о</w:t>
      </w:r>
      <w:r w:rsidRPr="004A3FC1">
        <w:rPr>
          <w:rFonts w:eastAsia="Times New Roman"/>
          <w:color w:val="000000"/>
          <w:szCs w:val="24"/>
          <w:lang w:eastAsia="ar-SA"/>
        </w:rPr>
        <w:t>пределение специализированных организаций осуществляется по результатам аукциона на понижение цены (далее - аукцион).</w:t>
      </w:r>
    </w:p>
    <w:p w:rsidR="009365E2" w:rsidRDefault="009365E2" w:rsidP="009365E2">
      <w:pPr>
        <w:autoSpaceDE w:val="0"/>
        <w:autoSpaceDN w:val="0"/>
        <w:adjustRightInd w:val="0"/>
        <w:ind w:firstLine="540"/>
        <w:jc w:val="both"/>
      </w:pPr>
      <w:r>
        <w:t xml:space="preserve">В соответствии с пунктом 3 </w:t>
      </w:r>
      <w:r w:rsidR="006A1B48">
        <w:rPr>
          <w:rFonts w:eastAsia="Times New Roman"/>
          <w:color w:val="000000"/>
          <w:szCs w:val="24"/>
          <w:lang w:eastAsia="ar-SA"/>
        </w:rPr>
        <w:t xml:space="preserve">раздела </w:t>
      </w:r>
      <w:r w:rsidR="006A1B48">
        <w:rPr>
          <w:rFonts w:eastAsia="Times New Roman"/>
          <w:color w:val="000000"/>
          <w:szCs w:val="24"/>
          <w:lang w:val="en-US" w:eastAsia="ar-SA"/>
        </w:rPr>
        <w:t>I</w:t>
      </w:r>
      <w:r w:rsidR="006A1B48" w:rsidRPr="006A1B48">
        <w:rPr>
          <w:rFonts w:eastAsia="Times New Roman"/>
          <w:color w:val="000000"/>
          <w:szCs w:val="24"/>
          <w:lang w:eastAsia="ar-SA"/>
        </w:rPr>
        <w:t xml:space="preserve"> </w:t>
      </w:r>
      <w:r>
        <w:t>Порядка предметом аукциона является заключение договора на право осуществления деятельности на территории Республики Тыва по перемещению задержанных транспортных средств на специализированную стоянку, их хранению и возврату (далее - договор).</w:t>
      </w:r>
    </w:p>
    <w:p w:rsidR="00DE70F8" w:rsidRDefault="00322C6D" w:rsidP="00DE70F8">
      <w:pPr>
        <w:autoSpaceDE w:val="0"/>
        <w:autoSpaceDN w:val="0"/>
        <w:adjustRightInd w:val="0"/>
        <w:ind w:firstLine="540"/>
        <w:jc w:val="both"/>
        <w:rPr>
          <w:rFonts w:eastAsia="Times New Roman"/>
          <w:color w:val="000000"/>
          <w:szCs w:val="24"/>
          <w:lang w:eastAsia="ar-SA"/>
        </w:rPr>
      </w:pPr>
      <w:r>
        <w:t xml:space="preserve">Таким образом, </w:t>
      </w:r>
      <w:r w:rsidR="00A42077">
        <w:t>о</w:t>
      </w:r>
      <w:r>
        <w:t xml:space="preserve">рганизатор торгов </w:t>
      </w:r>
      <w:r w:rsidR="00A42077">
        <w:t xml:space="preserve">- </w:t>
      </w:r>
      <w:r w:rsidR="00A42077">
        <w:rPr>
          <w:rFonts w:eastAsia="Times New Roman"/>
          <w:color w:val="000000"/>
          <w:szCs w:val="24"/>
          <w:lang w:eastAsia="ar-SA"/>
        </w:rPr>
        <w:t>М</w:t>
      </w:r>
      <w:r w:rsidR="00A42077" w:rsidRPr="006A1B48">
        <w:t>инистерство дорожно-транспортного комплекса Республики Тыва</w:t>
      </w:r>
      <w:r w:rsidR="00A42077">
        <w:t xml:space="preserve"> </w:t>
      </w:r>
      <w:r>
        <w:t xml:space="preserve">проводит торги на право осуществления деятельности на территории Республики Тыва по перемещению задержанных транспортных средств на специализированную стоянку, их хранению и возврату в соответствии с </w:t>
      </w:r>
      <w:r w:rsidR="00BC6E6D">
        <w:rPr>
          <w:rFonts w:eastAsia="Times New Roman"/>
          <w:color w:val="000000"/>
          <w:szCs w:val="24"/>
          <w:lang w:eastAsia="ar-SA"/>
        </w:rPr>
        <w:t>Порядком</w:t>
      </w:r>
      <w:r w:rsidR="00A42077">
        <w:rPr>
          <w:rFonts w:eastAsia="Times New Roman"/>
          <w:color w:val="000000"/>
          <w:szCs w:val="24"/>
          <w:lang w:eastAsia="ar-SA"/>
        </w:rPr>
        <w:t xml:space="preserve"> и Требованиями к специализированной стоянке, утвержденных </w:t>
      </w:r>
      <w:r w:rsidR="00BC6E6D">
        <w:rPr>
          <w:rFonts w:eastAsia="Times New Roman"/>
          <w:color w:val="000000"/>
          <w:szCs w:val="24"/>
          <w:lang w:eastAsia="ar-SA"/>
        </w:rPr>
        <w:t>Постановлением Правительства Республики Тыва от 30.06.2020 года № 301</w:t>
      </w:r>
      <w:r w:rsidR="00A42077">
        <w:rPr>
          <w:rFonts w:eastAsia="Times New Roman"/>
          <w:color w:val="000000"/>
          <w:szCs w:val="24"/>
          <w:lang w:eastAsia="ar-SA"/>
        </w:rPr>
        <w:t>.</w:t>
      </w:r>
    </w:p>
    <w:p w:rsidR="00DE70F8" w:rsidRDefault="006935DA" w:rsidP="00DE70F8">
      <w:pPr>
        <w:autoSpaceDE w:val="0"/>
        <w:autoSpaceDN w:val="0"/>
        <w:adjustRightInd w:val="0"/>
        <w:ind w:firstLine="540"/>
        <w:jc w:val="both"/>
      </w:pPr>
      <w:r>
        <w:t>Так,</w:t>
      </w:r>
      <w:r w:rsidR="00DE70F8">
        <w:t xml:space="preserve"> в соответствии с подпунктами</w:t>
      </w:r>
      <w:r>
        <w:t xml:space="preserve"> 2 </w:t>
      </w:r>
      <w:r w:rsidR="00DE70F8">
        <w:t>и 3 пункта</w:t>
      </w:r>
      <w:r>
        <w:t xml:space="preserve"> 6 раздела </w:t>
      </w:r>
      <w:r>
        <w:rPr>
          <w:lang w:val="en-US"/>
        </w:rPr>
        <w:t>II</w:t>
      </w:r>
      <w:r w:rsidRPr="006935DA">
        <w:t xml:space="preserve"> </w:t>
      </w:r>
      <w:r>
        <w:t xml:space="preserve">Порядка, утвержденного </w:t>
      </w:r>
      <w:r>
        <w:rPr>
          <w:rFonts w:eastAsia="Times New Roman"/>
          <w:color w:val="000000"/>
          <w:szCs w:val="24"/>
          <w:lang w:eastAsia="ar-SA"/>
        </w:rPr>
        <w:t>Постановлением Правительства Республики Тыва от 30.06.2020 года № 301</w:t>
      </w:r>
      <w:r w:rsidR="00CA0877">
        <w:rPr>
          <w:rFonts w:eastAsia="Times New Roman"/>
          <w:color w:val="000000"/>
          <w:szCs w:val="24"/>
          <w:lang w:eastAsia="ar-SA"/>
        </w:rPr>
        <w:t>,</w:t>
      </w:r>
      <w:r>
        <w:rPr>
          <w:rFonts w:eastAsia="Times New Roman"/>
          <w:color w:val="000000"/>
          <w:szCs w:val="24"/>
          <w:lang w:eastAsia="ar-SA"/>
        </w:rPr>
        <w:t xml:space="preserve"> у</w:t>
      </w:r>
      <w:r>
        <w:t>полномоченный орган в целях проведения аукциона, разрабатывает и утв</w:t>
      </w:r>
      <w:r w:rsidR="00DE70F8">
        <w:t>ерждает аукционную документацию, а также составляет и размещает в информационно-телекоммуникационной сети "Интернет" на своем официальном сайте извещение о проведении аукциона и аукционную документацию не позднее чем за тридцать календарных дней до даты проведения аукциона.</w:t>
      </w:r>
    </w:p>
    <w:p w:rsidR="00D9117E" w:rsidRDefault="00A771BC" w:rsidP="00DE70F8">
      <w:pPr>
        <w:autoSpaceDE w:val="0"/>
        <w:autoSpaceDN w:val="0"/>
        <w:adjustRightInd w:val="0"/>
        <w:ind w:firstLine="540"/>
        <w:jc w:val="both"/>
      </w:pPr>
      <w:r>
        <w:t>П</w:t>
      </w:r>
      <w:r w:rsidR="00DE70F8">
        <w:t>одп</w:t>
      </w:r>
      <w:r>
        <w:t xml:space="preserve">унктом 4 </w:t>
      </w:r>
      <w:r w:rsidR="00DE70F8">
        <w:t>пункта</w:t>
      </w:r>
      <w:r>
        <w:t xml:space="preserve"> 6 раздела </w:t>
      </w:r>
      <w:r>
        <w:rPr>
          <w:lang w:val="en-US"/>
        </w:rPr>
        <w:t>II</w:t>
      </w:r>
      <w:r w:rsidRPr="006935DA">
        <w:t xml:space="preserve"> </w:t>
      </w:r>
      <w:r>
        <w:t xml:space="preserve">Порядка, утвержденного </w:t>
      </w:r>
      <w:r>
        <w:rPr>
          <w:rFonts w:eastAsia="Times New Roman"/>
          <w:color w:val="000000"/>
          <w:szCs w:val="24"/>
          <w:lang w:eastAsia="ar-SA"/>
        </w:rPr>
        <w:t>Постановлением Правительства Республики Тыва от 30.06.2020 года № 301</w:t>
      </w:r>
      <w:r w:rsidR="00CA0877">
        <w:rPr>
          <w:rFonts w:eastAsia="Times New Roman"/>
          <w:color w:val="000000"/>
          <w:szCs w:val="24"/>
          <w:lang w:eastAsia="ar-SA"/>
        </w:rPr>
        <w:t>,</w:t>
      </w:r>
      <w:r>
        <w:rPr>
          <w:rFonts w:eastAsia="Times New Roman"/>
          <w:color w:val="000000"/>
          <w:szCs w:val="24"/>
          <w:lang w:eastAsia="ar-SA"/>
        </w:rPr>
        <w:t xml:space="preserve"> у</w:t>
      </w:r>
      <w:r>
        <w:t>полномоченный орган</w:t>
      </w:r>
      <w:r w:rsidRPr="00A771BC">
        <w:t xml:space="preserve"> принимает и регистрирует заявки на участие в аукционе (далее - заявки).</w:t>
      </w:r>
    </w:p>
    <w:p w:rsidR="00DE70F8" w:rsidRDefault="00DE70F8" w:rsidP="00DE70F8">
      <w:pPr>
        <w:autoSpaceDE w:val="0"/>
        <w:autoSpaceDN w:val="0"/>
        <w:adjustRightInd w:val="0"/>
        <w:ind w:firstLine="540"/>
        <w:jc w:val="both"/>
      </w:pPr>
      <w:r>
        <w:t>Пунктом 8</w:t>
      </w:r>
      <w:r w:rsidRPr="00DE70F8">
        <w:t xml:space="preserve"> </w:t>
      </w:r>
      <w:r>
        <w:t xml:space="preserve">раздела </w:t>
      </w:r>
      <w:r>
        <w:rPr>
          <w:lang w:val="en-US"/>
        </w:rPr>
        <w:t>II</w:t>
      </w:r>
      <w:r w:rsidRPr="006935DA">
        <w:t xml:space="preserve"> </w:t>
      </w:r>
      <w:r>
        <w:t xml:space="preserve">Порядка, утвержденного </w:t>
      </w:r>
      <w:r>
        <w:rPr>
          <w:rFonts w:eastAsia="Times New Roman"/>
          <w:color w:val="000000"/>
          <w:szCs w:val="24"/>
          <w:lang w:eastAsia="ar-SA"/>
        </w:rPr>
        <w:t>Постановлением Правительства Республики Тыва от 30.06.2020 года № 301</w:t>
      </w:r>
      <w:r w:rsidR="00CA0877">
        <w:rPr>
          <w:rFonts w:eastAsia="Times New Roman"/>
          <w:color w:val="000000"/>
          <w:szCs w:val="24"/>
          <w:lang w:eastAsia="ar-SA"/>
        </w:rPr>
        <w:t>,</w:t>
      </w:r>
      <w:r>
        <w:rPr>
          <w:rFonts w:eastAsia="Times New Roman"/>
          <w:color w:val="000000"/>
          <w:szCs w:val="24"/>
          <w:lang w:eastAsia="ar-SA"/>
        </w:rPr>
        <w:t xml:space="preserve"> а</w:t>
      </w:r>
      <w:r>
        <w:t>укционная документация должна содержать следующие положения:</w:t>
      </w:r>
    </w:p>
    <w:p w:rsidR="00DE70F8" w:rsidRDefault="00DE70F8" w:rsidP="00DE70F8">
      <w:pPr>
        <w:autoSpaceDE w:val="0"/>
        <w:autoSpaceDN w:val="0"/>
        <w:adjustRightInd w:val="0"/>
        <w:ind w:firstLine="540"/>
        <w:jc w:val="both"/>
      </w:pPr>
      <w:r>
        <w:t>- требования к претендентам и участникам аукциона;</w:t>
      </w:r>
    </w:p>
    <w:p w:rsidR="00DE70F8" w:rsidRDefault="00DE70F8" w:rsidP="00DE70F8">
      <w:pPr>
        <w:autoSpaceDE w:val="0"/>
        <w:autoSpaceDN w:val="0"/>
        <w:adjustRightInd w:val="0"/>
        <w:ind w:firstLine="540"/>
        <w:jc w:val="both"/>
      </w:pPr>
      <w:r>
        <w:t>- требования к специализированной стоянке, на которой осуществляется хранение задержанных транспортных средств;</w:t>
      </w:r>
    </w:p>
    <w:p w:rsidR="00DE70F8" w:rsidRDefault="00DE70F8" w:rsidP="00DE70F8">
      <w:pPr>
        <w:autoSpaceDE w:val="0"/>
        <w:autoSpaceDN w:val="0"/>
        <w:adjustRightInd w:val="0"/>
        <w:ind w:firstLine="540"/>
        <w:jc w:val="both"/>
      </w:pPr>
      <w:r>
        <w:lastRenderedPageBreak/>
        <w:t>- порядок внесения изменений в аукционную документацию;</w:t>
      </w:r>
    </w:p>
    <w:p w:rsidR="00DE70F8" w:rsidRDefault="00DE70F8" w:rsidP="00DE70F8">
      <w:pPr>
        <w:autoSpaceDE w:val="0"/>
        <w:autoSpaceDN w:val="0"/>
        <w:adjustRightInd w:val="0"/>
        <w:ind w:firstLine="540"/>
        <w:jc w:val="both"/>
      </w:pPr>
      <w:r>
        <w:t>- порядок разъяснения положений аукционной документации;</w:t>
      </w:r>
    </w:p>
    <w:p w:rsidR="00DE70F8" w:rsidRDefault="00DE70F8" w:rsidP="00DE70F8">
      <w:pPr>
        <w:autoSpaceDE w:val="0"/>
        <w:autoSpaceDN w:val="0"/>
        <w:adjustRightInd w:val="0"/>
        <w:ind w:firstLine="540"/>
        <w:jc w:val="both"/>
      </w:pPr>
      <w:r>
        <w:t>- требования к оформлению и содержанию заявки;</w:t>
      </w:r>
    </w:p>
    <w:p w:rsidR="00DE70F8" w:rsidRDefault="00DE70F8" w:rsidP="00DE70F8">
      <w:pPr>
        <w:autoSpaceDE w:val="0"/>
        <w:autoSpaceDN w:val="0"/>
        <w:adjustRightInd w:val="0"/>
        <w:ind w:firstLine="540"/>
        <w:jc w:val="both"/>
      </w:pPr>
      <w:r>
        <w:t>- перечень документов, прилагаемых к заявке, требования к их оформлению;</w:t>
      </w:r>
    </w:p>
    <w:p w:rsidR="00DE70F8" w:rsidRDefault="00DE70F8" w:rsidP="00DE70F8">
      <w:pPr>
        <w:autoSpaceDE w:val="0"/>
        <w:autoSpaceDN w:val="0"/>
        <w:adjustRightInd w:val="0"/>
        <w:ind w:firstLine="540"/>
        <w:jc w:val="both"/>
      </w:pPr>
      <w:r>
        <w:t>- порядок, способ подачи заявки, ее изменения и отзыва;</w:t>
      </w:r>
    </w:p>
    <w:p w:rsidR="00DE70F8" w:rsidRDefault="00DE70F8" w:rsidP="00DE70F8">
      <w:pPr>
        <w:autoSpaceDE w:val="0"/>
        <w:autoSpaceDN w:val="0"/>
        <w:adjustRightInd w:val="0"/>
        <w:ind w:firstLine="540"/>
        <w:jc w:val="both"/>
      </w:pPr>
      <w:r>
        <w:t>- место, дата, время начала и окончания подачи заявок;</w:t>
      </w:r>
    </w:p>
    <w:p w:rsidR="00DE70F8" w:rsidRDefault="00DE70F8" w:rsidP="00DE70F8">
      <w:pPr>
        <w:autoSpaceDE w:val="0"/>
        <w:autoSpaceDN w:val="0"/>
        <w:adjustRightInd w:val="0"/>
        <w:ind w:firstLine="540"/>
        <w:jc w:val="both"/>
      </w:pPr>
      <w:r>
        <w:t>- место, дата и время вскрытия конвертов с заявками;</w:t>
      </w:r>
    </w:p>
    <w:p w:rsidR="00DE70F8" w:rsidRDefault="00DE70F8" w:rsidP="00DE70F8">
      <w:pPr>
        <w:autoSpaceDE w:val="0"/>
        <w:autoSpaceDN w:val="0"/>
        <w:adjustRightInd w:val="0"/>
        <w:ind w:firstLine="540"/>
        <w:jc w:val="both"/>
      </w:pPr>
      <w:r>
        <w:t>- порядок вскрытия конвертов и рассмотрения заявок;</w:t>
      </w:r>
    </w:p>
    <w:p w:rsidR="00DE70F8" w:rsidRDefault="00DE70F8" w:rsidP="00DE70F8">
      <w:pPr>
        <w:autoSpaceDE w:val="0"/>
        <w:autoSpaceDN w:val="0"/>
        <w:adjustRightInd w:val="0"/>
        <w:ind w:firstLine="540"/>
        <w:jc w:val="both"/>
      </w:pPr>
      <w:r>
        <w:t>- критерии оценки заявок;</w:t>
      </w:r>
    </w:p>
    <w:p w:rsidR="00DE70F8" w:rsidRDefault="00DE70F8" w:rsidP="00DE70F8">
      <w:pPr>
        <w:autoSpaceDE w:val="0"/>
        <w:autoSpaceDN w:val="0"/>
        <w:adjustRightInd w:val="0"/>
        <w:ind w:firstLine="540"/>
        <w:jc w:val="both"/>
      </w:pPr>
      <w:r>
        <w:t>- порядок сопоставления и оценки заявок;</w:t>
      </w:r>
    </w:p>
    <w:p w:rsidR="00DE70F8" w:rsidRDefault="00DE70F8" w:rsidP="00DE70F8">
      <w:pPr>
        <w:autoSpaceDE w:val="0"/>
        <w:autoSpaceDN w:val="0"/>
        <w:adjustRightInd w:val="0"/>
        <w:ind w:firstLine="540"/>
        <w:jc w:val="both"/>
      </w:pPr>
      <w:r>
        <w:t>- порядок заключения и срок действия договора;</w:t>
      </w:r>
    </w:p>
    <w:p w:rsidR="00DE70F8" w:rsidRDefault="00DE70F8" w:rsidP="00DE70F8">
      <w:pPr>
        <w:autoSpaceDE w:val="0"/>
        <w:autoSpaceDN w:val="0"/>
        <w:adjustRightInd w:val="0"/>
        <w:ind w:firstLine="540"/>
        <w:jc w:val="both"/>
      </w:pPr>
      <w:r>
        <w:t>- проект договора.</w:t>
      </w:r>
    </w:p>
    <w:p w:rsidR="00541826" w:rsidRDefault="00541826" w:rsidP="00541826">
      <w:pPr>
        <w:autoSpaceDE w:val="0"/>
        <w:autoSpaceDN w:val="0"/>
        <w:adjustRightInd w:val="0"/>
        <w:ind w:firstLine="540"/>
        <w:jc w:val="both"/>
      </w:pPr>
      <w:r>
        <w:t xml:space="preserve">В соответствии с пунктом 10 раздела </w:t>
      </w:r>
      <w:r>
        <w:rPr>
          <w:lang w:val="en-US"/>
        </w:rPr>
        <w:t>II</w:t>
      </w:r>
      <w:r w:rsidRPr="00541826">
        <w:t xml:space="preserve"> </w:t>
      </w:r>
      <w:r>
        <w:t xml:space="preserve">Порядка, утвержденного </w:t>
      </w:r>
      <w:r>
        <w:rPr>
          <w:rFonts w:eastAsia="Times New Roman"/>
          <w:color w:val="000000"/>
          <w:szCs w:val="24"/>
          <w:lang w:eastAsia="ar-SA"/>
        </w:rPr>
        <w:t>Постановлением Правительства Республики Тыва от 30.06.2020 года № 301</w:t>
      </w:r>
      <w:r w:rsidR="00493463">
        <w:rPr>
          <w:rFonts w:eastAsia="Times New Roman"/>
          <w:color w:val="000000"/>
          <w:szCs w:val="24"/>
          <w:lang w:eastAsia="ar-SA"/>
        </w:rPr>
        <w:t>, п</w:t>
      </w:r>
      <w:r>
        <w:t>ри проведении аукциона устанавливаются следующие требования к претендентам:</w:t>
      </w:r>
    </w:p>
    <w:p w:rsidR="00541826" w:rsidRDefault="00541826" w:rsidP="00541826">
      <w:pPr>
        <w:autoSpaceDE w:val="0"/>
        <w:autoSpaceDN w:val="0"/>
        <w:adjustRightInd w:val="0"/>
        <w:ind w:firstLine="540"/>
        <w:jc w:val="both"/>
      </w:pPr>
      <w:r>
        <w:t>1) наличие государственной регистрации в качестве юридического лица либо индивидуального предпринимателя;</w:t>
      </w:r>
    </w:p>
    <w:p w:rsidR="00541826" w:rsidRDefault="00541826" w:rsidP="00541826">
      <w:pPr>
        <w:autoSpaceDE w:val="0"/>
        <w:autoSpaceDN w:val="0"/>
        <w:adjustRightInd w:val="0"/>
        <w:ind w:firstLine="540"/>
        <w:jc w:val="both"/>
      </w:pPr>
      <w:r>
        <w:t>2) наличие на территории соответствующего муниципального района или городского округа в Республике Тыва в собственности либо в пользовании земельных участков для расположения на них специализированных стоянок;</w:t>
      </w:r>
    </w:p>
    <w:p w:rsidR="00541826" w:rsidRDefault="00541826" w:rsidP="00541826">
      <w:pPr>
        <w:autoSpaceDE w:val="0"/>
        <w:autoSpaceDN w:val="0"/>
        <w:adjustRightInd w:val="0"/>
        <w:ind w:firstLine="540"/>
        <w:jc w:val="both"/>
      </w:pPr>
      <w:r>
        <w:t xml:space="preserve">3) </w:t>
      </w:r>
      <w:proofErr w:type="spellStart"/>
      <w:r>
        <w:t>непроведение</w:t>
      </w:r>
      <w:proofErr w:type="spellEnd"/>
      <w:r>
        <w:t xml:space="preserve"> ликвидации в отношении претендента - юридического лица, индивидуального предпринимателя и отсутствие решения арбитражного суда о признании претендента на участие в аукционе - юридического лица, индивидуального предпринимателя несостоятельным (банкротом) и об открытии конкурсного производства;</w:t>
      </w:r>
    </w:p>
    <w:p w:rsidR="00541826" w:rsidRDefault="00541826" w:rsidP="00541826">
      <w:pPr>
        <w:autoSpaceDE w:val="0"/>
        <w:autoSpaceDN w:val="0"/>
        <w:adjustRightInd w:val="0"/>
        <w:ind w:firstLine="540"/>
        <w:jc w:val="both"/>
      </w:pPr>
      <w:r>
        <w:t xml:space="preserve">4) не применяется административное приостановление деятельности претендента в порядке, предусмотренном </w:t>
      </w:r>
      <w:hyperlink r:id="rId13" w:history="1">
        <w:r>
          <w:rPr>
            <w:color w:val="0000FF"/>
          </w:rPr>
          <w:t>Кодексом</w:t>
        </w:r>
      </w:hyperlink>
      <w:r>
        <w:t xml:space="preserve"> Российской Федерации об административных правонарушениях, на дату подачи заявки;</w:t>
      </w:r>
    </w:p>
    <w:p w:rsidR="00541826" w:rsidRDefault="00541826" w:rsidP="00541826">
      <w:pPr>
        <w:autoSpaceDE w:val="0"/>
        <w:autoSpaceDN w:val="0"/>
        <w:adjustRightInd w:val="0"/>
        <w:ind w:firstLine="540"/>
        <w:jc w:val="both"/>
      </w:pPr>
      <w:r>
        <w:t>5)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прошедший календарный год;</w:t>
      </w:r>
    </w:p>
    <w:p w:rsidR="00CA0877" w:rsidRDefault="00541826" w:rsidP="00541826">
      <w:pPr>
        <w:autoSpaceDE w:val="0"/>
        <w:autoSpaceDN w:val="0"/>
        <w:adjustRightInd w:val="0"/>
        <w:ind w:firstLine="540"/>
        <w:jc w:val="both"/>
      </w:pPr>
      <w:r>
        <w:t>6) наличие на праве собственности, аренды или ином законном основании транспортных средств, используемых для перемещения задержанных транспортных средств на специализированную стоянку.</w:t>
      </w:r>
    </w:p>
    <w:p w:rsidR="00D9117E" w:rsidRDefault="00D9117E" w:rsidP="00CA0877">
      <w:pPr>
        <w:autoSpaceDE w:val="0"/>
        <w:autoSpaceDN w:val="0"/>
        <w:adjustRightInd w:val="0"/>
        <w:ind w:firstLine="540"/>
        <w:jc w:val="both"/>
      </w:pPr>
      <w:r>
        <w:t>Аналогичные требования установлены в пункте 3.2 раздела 3 документации аукциона № 01-2020.</w:t>
      </w:r>
    </w:p>
    <w:p w:rsidR="00CA0877" w:rsidRDefault="00CA0877" w:rsidP="00CA0877">
      <w:pPr>
        <w:autoSpaceDE w:val="0"/>
        <w:autoSpaceDN w:val="0"/>
        <w:adjustRightInd w:val="0"/>
        <w:ind w:firstLine="540"/>
        <w:jc w:val="both"/>
      </w:pPr>
      <w:r>
        <w:t xml:space="preserve">Пунктом 13 раздела </w:t>
      </w:r>
      <w:r>
        <w:rPr>
          <w:lang w:val="en-US"/>
        </w:rPr>
        <w:t>III</w:t>
      </w:r>
      <w:r w:rsidRPr="00CA0877">
        <w:t xml:space="preserve"> </w:t>
      </w:r>
      <w:r>
        <w:t xml:space="preserve">Порядка, утвержденного </w:t>
      </w:r>
      <w:r>
        <w:rPr>
          <w:rFonts w:eastAsia="Times New Roman"/>
          <w:color w:val="000000"/>
          <w:szCs w:val="24"/>
          <w:lang w:eastAsia="ar-SA"/>
        </w:rPr>
        <w:t>Постановлением Правительства Республики Тыва от 30.06.2020 года № 301, определено, что к</w:t>
      </w:r>
      <w:r>
        <w:t xml:space="preserve"> заявке прилагаются:</w:t>
      </w:r>
    </w:p>
    <w:p w:rsidR="00CA0877" w:rsidRDefault="00CA0877" w:rsidP="00CA0877">
      <w:pPr>
        <w:autoSpaceDE w:val="0"/>
        <w:autoSpaceDN w:val="0"/>
        <w:adjustRightInd w:val="0"/>
        <w:ind w:firstLine="540"/>
        <w:jc w:val="both"/>
      </w:pPr>
      <w:r>
        <w:t xml:space="preserve">1) копии документов, подтверждающих соответствие претендента требованиям, установленным </w:t>
      </w:r>
      <w:hyperlink r:id="rId14" w:history="1">
        <w:r>
          <w:rPr>
            <w:color w:val="0000FF"/>
          </w:rPr>
          <w:t>подпунктом 2 пункта 10</w:t>
        </w:r>
      </w:hyperlink>
      <w:r>
        <w:t xml:space="preserve"> настоящего Порядка, в случае если земельный участок находится у претендента по договору аренды, заключенному на 11 месяцев, и </w:t>
      </w:r>
      <w:hyperlink r:id="rId15" w:history="1">
        <w:r>
          <w:rPr>
            <w:color w:val="0000FF"/>
          </w:rPr>
          <w:t>подпунктом 6 пункта 10</w:t>
        </w:r>
      </w:hyperlink>
      <w:r>
        <w:t xml:space="preserve"> настоящего Порядка, а также аукционной документацией;</w:t>
      </w:r>
    </w:p>
    <w:p w:rsidR="00CA0877" w:rsidRDefault="00CA0877" w:rsidP="00CA0877">
      <w:pPr>
        <w:autoSpaceDE w:val="0"/>
        <w:autoSpaceDN w:val="0"/>
        <w:adjustRightInd w:val="0"/>
        <w:ind w:firstLine="540"/>
        <w:jc w:val="both"/>
      </w:pPr>
      <w:r>
        <w:lastRenderedPageBreak/>
        <w:t>2) доверенность на осуществление действий от имени претендента, подписанная руководителем претендента (для юридических лиц) или уполномоченным этим руководителем лицом, либо нотариально заверенная копия такой доверенности, в случае если от имени претендента действует иное лицо. В случае если указанная доверенность подписана лицом, уполномоченным руководителем претендента, заявка должна содержать также документ, подтверждающий полномочия такого лица (в случае если в Едином государственном реестре юридических лиц или Едином государственном реестре индивидуальных предпринимателей содержится неактуальная информация,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p w:rsidR="00CA0877" w:rsidRDefault="00CA0877" w:rsidP="00CA0877">
      <w:pPr>
        <w:autoSpaceDE w:val="0"/>
        <w:autoSpaceDN w:val="0"/>
        <w:adjustRightInd w:val="0"/>
        <w:ind w:firstLine="540"/>
        <w:jc w:val="both"/>
      </w:pPr>
      <w:r>
        <w:t>3) предложение участника аукциона о размере тарифов на перемещение и хранение задержанных транспортных средств;</w:t>
      </w:r>
    </w:p>
    <w:p w:rsidR="00CA0877" w:rsidRDefault="00CA0877" w:rsidP="00CA0877">
      <w:pPr>
        <w:autoSpaceDE w:val="0"/>
        <w:autoSpaceDN w:val="0"/>
        <w:adjustRightInd w:val="0"/>
        <w:ind w:firstLine="540"/>
        <w:jc w:val="both"/>
      </w:pPr>
      <w:r>
        <w:t>4) опись приложенных к заявке документов.</w:t>
      </w:r>
    </w:p>
    <w:p w:rsidR="00413468" w:rsidRPr="00413468" w:rsidRDefault="00320CE3" w:rsidP="00413468">
      <w:pPr>
        <w:autoSpaceDE w:val="0"/>
        <w:autoSpaceDN w:val="0"/>
        <w:adjustRightInd w:val="0"/>
        <w:ind w:firstLine="540"/>
        <w:jc w:val="both"/>
      </w:pPr>
      <w:r>
        <w:t>В</w:t>
      </w:r>
      <w:r w:rsidR="00413468">
        <w:t xml:space="preserve"> соответствии с пунктом 7.3. раздела 3 документации аукциона № 01-2020 в</w:t>
      </w:r>
      <w:r w:rsidR="00413468" w:rsidRPr="00413468">
        <w:t xml:space="preserve"> состав заявки входят:</w:t>
      </w:r>
    </w:p>
    <w:p w:rsidR="00413468" w:rsidRPr="00413468" w:rsidRDefault="00413468" w:rsidP="00413468">
      <w:pPr>
        <w:autoSpaceDE w:val="0"/>
        <w:autoSpaceDN w:val="0"/>
        <w:adjustRightInd w:val="0"/>
        <w:ind w:firstLine="540"/>
        <w:jc w:val="both"/>
      </w:pPr>
      <w:r w:rsidRPr="00413468">
        <w:t>1) заявление по форме, указанной в приложении № 2 к настоящей документации;</w:t>
      </w:r>
    </w:p>
    <w:p w:rsidR="00413468" w:rsidRPr="00413468" w:rsidRDefault="00413468" w:rsidP="00413468">
      <w:pPr>
        <w:autoSpaceDE w:val="0"/>
        <w:autoSpaceDN w:val="0"/>
        <w:adjustRightInd w:val="0"/>
        <w:ind w:firstLine="540"/>
        <w:jc w:val="both"/>
      </w:pPr>
      <w:r w:rsidRPr="00413468">
        <w:t xml:space="preserve">2) копии документов, подтверждающих наличие у заявителя в границах территории, на которой должна быть расположена специализированная стоянка, земельного участка под размещение специализированной стоянки с указанием правового основания его использования; </w:t>
      </w:r>
    </w:p>
    <w:p w:rsidR="00413468" w:rsidRPr="00413468" w:rsidRDefault="00413468" w:rsidP="00413468">
      <w:pPr>
        <w:autoSpaceDE w:val="0"/>
        <w:autoSpaceDN w:val="0"/>
        <w:adjustRightInd w:val="0"/>
        <w:ind w:firstLine="540"/>
        <w:jc w:val="both"/>
      </w:pPr>
      <w:r w:rsidRPr="00413468">
        <w:t>3) копии документов, подтверждающих наличие у заявителя транспортных средств, предназначенных для перемещения задержанных транспортных средств (правовое основание их пользованием), грузоподъемность, способ погрузки транспортных средств и их категория;</w:t>
      </w:r>
    </w:p>
    <w:p w:rsidR="00413468" w:rsidRPr="00413468" w:rsidRDefault="00413468" w:rsidP="00413468">
      <w:pPr>
        <w:autoSpaceDE w:val="0"/>
        <w:autoSpaceDN w:val="0"/>
        <w:adjustRightInd w:val="0"/>
        <w:ind w:firstLine="540"/>
        <w:jc w:val="both"/>
      </w:pPr>
      <w:r w:rsidRPr="00413468">
        <w:t>4) уведомление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составленное в свободной форме и подписанное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или индивидуальным предпринимателем, или представителем юридического лица либо индивидуального предпринимателя;</w:t>
      </w:r>
    </w:p>
    <w:p w:rsidR="00413468" w:rsidRPr="00413468" w:rsidRDefault="00413468" w:rsidP="00413468">
      <w:pPr>
        <w:autoSpaceDE w:val="0"/>
        <w:autoSpaceDN w:val="0"/>
        <w:adjustRightInd w:val="0"/>
        <w:ind w:firstLine="540"/>
        <w:jc w:val="both"/>
      </w:pPr>
      <w:r w:rsidRPr="00413468">
        <w:t xml:space="preserve">5) документы и фотоматериалы, подтверждающие соответствие территорий для перемещения, хранения и возврата задержанных транспортных средств Требованиям к специализированной стоянке и специальной технике по перемещению, хранению и возврату задержанных транспортных средств на территории Республики Тыва, утвержденным Постановлением Правительства Республики Тыва от 30 июня 2020 года № 301 «Об утверждении порядка определения юридических лиц и индивидуальных предпринимателей, </w:t>
      </w:r>
      <w:r w:rsidRPr="00413468">
        <w:lastRenderedPageBreak/>
        <w:t>осуществляющих на территории Республики Тыва перемещение на специализированную стоянку, хранение и возврат задержанных транспортных средств»;</w:t>
      </w:r>
    </w:p>
    <w:p w:rsidR="00413468" w:rsidRPr="00413468" w:rsidRDefault="00413468" w:rsidP="00413468">
      <w:pPr>
        <w:autoSpaceDE w:val="0"/>
        <w:autoSpaceDN w:val="0"/>
        <w:adjustRightInd w:val="0"/>
        <w:ind w:firstLine="540"/>
        <w:jc w:val="both"/>
      </w:pPr>
      <w:r w:rsidRPr="00413468">
        <w:t xml:space="preserve">6) документ, подтверждающий полномочия лица на осуществление действий от имени заявителя – копия решения о назначении или об </w:t>
      </w:r>
      <w:proofErr w:type="gramStart"/>
      <w:r w:rsidRPr="00413468">
        <w:t>избрании  физического</w:t>
      </w:r>
      <w:proofErr w:type="gramEnd"/>
      <w:r w:rsidRPr="00413468">
        <w:t xml:space="preserve"> лица на должность, в соответствии с которым такое физическое лицо обладает правом действовать от имени заявителя без доверенности (для организации). </w:t>
      </w:r>
    </w:p>
    <w:p w:rsidR="00413468" w:rsidRPr="00413468" w:rsidRDefault="00413468" w:rsidP="00413468">
      <w:pPr>
        <w:autoSpaceDE w:val="0"/>
        <w:autoSpaceDN w:val="0"/>
        <w:adjustRightInd w:val="0"/>
        <w:ind w:firstLine="540"/>
        <w:jc w:val="both"/>
      </w:pPr>
      <w:r w:rsidRPr="00413468">
        <w:t xml:space="preserve">В случае, если от имени заявителя действует иное лицо, заявка на </w:t>
      </w:r>
      <w:proofErr w:type="gramStart"/>
      <w:r w:rsidRPr="00413468">
        <w:t>участие  в</w:t>
      </w:r>
      <w:proofErr w:type="gramEnd"/>
      <w:r w:rsidRPr="00413468">
        <w:t xml:space="preserve"> аукционе должна содержать доверенность на осуществление действий от имени заявителя, заверенную печатью заявителя (при ее наличии), подписанную лицом, имеющим право действовать от имени заявителя без доверенности  (для юридического лица), или индивидуальным предпринимателем,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заявителем, заявка на участие в аукционе должна содержать также документ, подтверждающий полномочия такого лица;</w:t>
      </w:r>
    </w:p>
    <w:p w:rsidR="00413468" w:rsidRPr="00413468" w:rsidRDefault="00413468" w:rsidP="00413468">
      <w:pPr>
        <w:autoSpaceDE w:val="0"/>
        <w:autoSpaceDN w:val="0"/>
        <w:adjustRightInd w:val="0"/>
        <w:ind w:firstLine="540"/>
        <w:jc w:val="both"/>
      </w:pPr>
      <w:r w:rsidRPr="00413468">
        <w:t>7) опись приложенных к заявке документов.</w:t>
      </w:r>
    </w:p>
    <w:p w:rsidR="00413468" w:rsidRPr="00413468" w:rsidRDefault="00413468" w:rsidP="00413468">
      <w:pPr>
        <w:autoSpaceDE w:val="0"/>
        <w:autoSpaceDN w:val="0"/>
        <w:adjustRightInd w:val="0"/>
        <w:ind w:firstLine="540"/>
        <w:jc w:val="both"/>
      </w:pPr>
      <w:r w:rsidRPr="00413468">
        <w:t>Требовать от заявителя представление документов, не предусмотренных пунктами 7.1 и 7.3 аукционн</w:t>
      </w:r>
      <w:r>
        <w:t>ой документации, не допускается (пункт 7.4 раздела 3 документации аукциона № 01-2020).</w:t>
      </w:r>
    </w:p>
    <w:p w:rsidR="00DB69EA" w:rsidRPr="00DB69EA" w:rsidRDefault="00DB69EA" w:rsidP="00DB69EA">
      <w:pPr>
        <w:autoSpaceDE w:val="0"/>
        <w:autoSpaceDN w:val="0"/>
        <w:adjustRightInd w:val="0"/>
        <w:ind w:firstLine="540"/>
        <w:jc w:val="both"/>
        <w:rPr>
          <w:szCs w:val="24"/>
        </w:rPr>
      </w:pPr>
      <w:r w:rsidRPr="00DB69EA">
        <w:t>В соответствии с пунктом 4.1.</w:t>
      </w:r>
      <w:r>
        <w:t xml:space="preserve"> раздела 3 документации аукциона № 01-2020 с</w:t>
      </w:r>
      <w:r w:rsidRPr="00DB69EA">
        <w:rPr>
          <w:szCs w:val="24"/>
        </w:rPr>
        <w:t>пециализированная стоянка, предназначенная для перемещения, хранения и возврату задержанных транспортных средств на территории Республики Тыва, должна отвечать следующим требованиям:</w:t>
      </w:r>
    </w:p>
    <w:p w:rsidR="00DB69EA" w:rsidRPr="00DB69EA" w:rsidRDefault="00DB69EA" w:rsidP="00DB69EA">
      <w:pPr>
        <w:widowControl w:val="0"/>
        <w:autoSpaceDE w:val="0"/>
        <w:autoSpaceDN w:val="0"/>
        <w:adjustRightInd w:val="0"/>
        <w:ind w:firstLine="720"/>
        <w:jc w:val="both"/>
        <w:rPr>
          <w:szCs w:val="24"/>
        </w:rPr>
      </w:pPr>
      <w:r w:rsidRPr="00DB69EA">
        <w:rPr>
          <w:szCs w:val="24"/>
        </w:rPr>
        <w:t>1) площадь земельного участка (части земельного участка), принадлежащего специализированной организации на праве собственности, на основании аренды или ином законном основании, используется исключительно для хранения задержанных транспортных средств и должна составлять не менее 1500 кв. м для города Кызыл и городских округов и 500 кв. м для муниципальных районов Республики Тыва без учета площади застройки объектов капитального строительства, а равно объектов некапитального характера, расположенных в границах данного земельного участка (части земельного участка);</w:t>
      </w:r>
    </w:p>
    <w:p w:rsidR="00DB69EA" w:rsidRPr="00DB69EA" w:rsidRDefault="00DB69EA" w:rsidP="00DB69EA">
      <w:pPr>
        <w:widowControl w:val="0"/>
        <w:autoSpaceDE w:val="0"/>
        <w:autoSpaceDN w:val="0"/>
        <w:adjustRightInd w:val="0"/>
        <w:ind w:firstLine="720"/>
        <w:jc w:val="both"/>
        <w:rPr>
          <w:szCs w:val="24"/>
        </w:rPr>
      </w:pPr>
      <w:r w:rsidRPr="00DB69EA">
        <w:rPr>
          <w:szCs w:val="24"/>
        </w:rPr>
        <w:t>2) размещение на специализированной стоянке исключительно задержанных транспортных средств и специальной техники, применяемой для помещения задержанных транспортных средств на специализированную стоянку;</w:t>
      </w:r>
    </w:p>
    <w:p w:rsidR="00DB69EA" w:rsidRPr="00DB69EA" w:rsidRDefault="00DB69EA" w:rsidP="00DB69EA">
      <w:pPr>
        <w:widowControl w:val="0"/>
        <w:autoSpaceDE w:val="0"/>
        <w:autoSpaceDN w:val="0"/>
        <w:adjustRightInd w:val="0"/>
        <w:ind w:firstLine="720"/>
        <w:jc w:val="both"/>
        <w:rPr>
          <w:szCs w:val="24"/>
        </w:rPr>
      </w:pPr>
      <w:r w:rsidRPr="00DB69EA">
        <w:rPr>
          <w:szCs w:val="24"/>
        </w:rPr>
        <w:t>3) наличие на специализированной стоянке контрольно-пропускного пункта и ограждений, обеспечивающих ограничение доступа на территорию специализированной стоянки посторонних лиц;</w:t>
      </w:r>
    </w:p>
    <w:p w:rsidR="00DB69EA" w:rsidRPr="00DB69EA" w:rsidRDefault="00DB69EA" w:rsidP="00DB69EA">
      <w:pPr>
        <w:widowControl w:val="0"/>
        <w:autoSpaceDE w:val="0"/>
        <w:autoSpaceDN w:val="0"/>
        <w:adjustRightInd w:val="0"/>
        <w:ind w:firstLine="720"/>
        <w:jc w:val="both"/>
        <w:rPr>
          <w:szCs w:val="24"/>
        </w:rPr>
      </w:pPr>
      <w:r w:rsidRPr="00DB69EA">
        <w:rPr>
          <w:szCs w:val="24"/>
        </w:rPr>
        <w:t>4) наличие системы видеонаблюдения за территорией специализированной стоянки для города Кызыла и городских округов Республики Тыва;</w:t>
      </w:r>
    </w:p>
    <w:p w:rsidR="00DB69EA" w:rsidRPr="00DB69EA" w:rsidRDefault="00DB69EA" w:rsidP="00DB69EA">
      <w:pPr>
        <w:widowControl w:val="0"/>
        <w:autoSpaceDE w:val="0"/>
        <w:autoSpaceDN w:val="0"/>
        <w:adjustRightInd w:val="0"/>
        <w:ind w:firstLine="720"/>
        <w:jc w:val="both"/>
        <w:rPr>
          <w:szCs w:val="24"/>
        </w:rPr>
      </w:pPr>
      <w:r w:rsidRPr="00DB69EA">
        <w:rPr>
          <w:szCs w:val="24"/>
        </w:rPr>
        <w:t>5) наличие на территории специализированной стоянки помещения, в котором осуществляется оплата за оказанные услуги по перемещению и хранению задержанных транспортных средств для города Кызыла и городских округов Республики Тыва;</w:t>
      </w:r>
    </w:p>
    <w:p w:rsidR="00DB69EA" w:rsidRPr="00DB69EA" w:rsidRDefault="00DB69EA" w:rsidP="00DB69EA">
      <w:pPr>
        <w:widowControl w:val="0"/>
        <w:autoSpaceDE w:val="0"/>
        <w:autoSpaceDN w:val="0"/>
        <w:adjustRightInd w:val="0"/>
        <w:ind w:firstLine="720"/>
        <w:jc w:val="both"/>
        <w:rPr>
          <w:szCs w:val="24"/>
        </w:rPr>
      </w:pPr>
      <w:r w:rsidRPr="00DB69EA">
        <w:rPr>
          <w:szCs w:val="24"/>
        </w:rPr>
        <w:t>6) наличие на территории стоянки искусственного освещения;</w:t>
      </w:r>
    </w:p>
    <w:p w:rsidR="00DB69EA" w:rsidRPr="00DB69EA" w:rsidRDefault="00DB69EA" w:rsidP="00DB69EA">
      <w:pPr>
        <w:widowControl w:val="0"/>
        <w:autoSpaceDE w:val="0"/>
        <w:autoSpaceDN w:val="0"/>
        <w:adjustRightInd w:val="0"/>
        <w:ind w:firstLine="720"/>
        <w:jc w:val="both"/>
        <w:rPr>
          <w:szCs w:val="24"/>
        </w:rPr>
      </w:pPr>
      <w:r w:rsidRPr="00DB69EA">
        <w:rPr>
          <w:szCs w:val="24"/>
        </w:rPr>
        <w:lastRenderedPageBreak/>
        <w:t>7) наличие противопожарного поста, оснащенного инвентарем;</w:t>
      </w:r>
    </w:p>
    <w:p w:rsidR="00DB69EA" w:rsidRPr="00DB69EA" w:rsidRDefault="00DB69EA" w:rsidP="00DB69EA">
      <w:pPr>
        <w:widowControl w:val="0"/>
        <w:autoSpaceDE w:val="0"/>
        <w:autoSpaceDN w:val="0"/>
        <w:adjustRightInd w:val="0"/>
        <w:ind w:firstLine="720"/>
        <w:jc w:val="both"/>
        <w:rPr>
          <w:szCs w:val="24"/>
        </w:rPr>
      </w:pPr>
      <w:r w:rsidRPr="00DB69EA">
        <w:rPr>
          <w:szCs w:val="24"/>
        </w:rPr>
        <w:t>8) планировка площадки стоянки и размещение на ней задержанного транспорта должны обеспечивать транспортировку одних транспортных средств без перемещения других;</w:t>
      </w:r>
    </w:p>
    <w:p w:rsidR="00DB69EA" w:rsidRPr="00DB69EA" w:rsidRDefault="00DB69EA" w:rsidP="00DB69EA">
      <w:pPr>
        <w:widowControl w:val="0"/>
        <w:autoSpaceDE w:val="0"/>
        <w:autoSpaceDN w:val="0"/>
        <w:adjustRightInd w:val="0"/>
        <w:ind w:firstLine="720"/>
        <w:jc w:val="both"/>
        <w:rPr>
          <w:szCs w:val="24"/>
        </w:rPr>
      </w:pPr>
      <w:r w:rsidRPr="00DB69EA">
        <w:rPr>
          <w:szCs w:val="24"/>
        </w:rPr>
        <w:t>9) наличие вывески с указанием наименования орга</w:t>
      </w:r>
      <w:r w:rsidR="00F6061F">
        <w:rPr>
          <w:szCs w:val="24"/>
        </w:rPr>
        <w:t>низации, ее юридического адреса;</w:t>
      </w:r>
    </w:p>
    <w:p w:rsidR="00DB69EA" w:rsidRPr="00DB69EA" w:rsidRDefault="00DB69EA" w:rsidP="00DB69EA">
      <w:pPr>
        <w:widowControl w:val="0"/>
        <w:autoSpaceDE w:val="0"/>
        <w:autoSpaceDN w:val="0"/>
        <w:adjustRightInd w:val="0"/>
        <w:ind w:firstLine="720"/>
        <w:jc w:val="both"/>
        <w:rPr>
          <w:szCs w:val="24"/>
        </w:rPr>
      </w:pPr>
      <w:r w:rsidRPr="00DB69EA">
        <w:rPr>
          <w:szCs w:val="24"/>
        </w:rPr>
        <w:t xml:space="preserve">10) площадь участка для стоянки одного автомобиля с учетом проездов определяется категорией автомобиля: для категории А = 11,25 </w:t>
      </w:r>
      <w:proofErr w:type="spellStart"/>
      <w:r w:rsidRPr="00DB69EA">
        <w:rPr>
          <w:szCs w:val="24"/>
        </w:rPr>
        <w:t>кв.м</w:t>
      </w:r>
      <w:proofErr w:type="spellEnd"/>
      <w:r w:rsidRPr="00DB69EA">
        <w:rPr>
          <w:szCs w:val="24"/>
        </w:rPr>
        <w:t xml:space="preserve">.; для категории В и D массой до 3,5 тонн = 22,5 </w:t>
      </w:r>
      <w:proofErr w:type="spellStart"/>
      <w:r w:rsidRPr="00DB69EA">
        <w:rPr>
          <w:szCs w:val="24"/>
        </w:rPr>
        <w:t>кв.м</w:t>
      </w:r>
      <w:proofErr w:type="spellEnd"/>
      <w:r w:rsidRPr="00DB69EA">
        <w:rPr>
          <w:szCs w:val="24"/>
        </w:rPr>
        <w:t xml:space="preserve">.; для категории D массой более 3,5 тонн и для категорий С и Е = 45 </w:t>
      </w:r>
      <w:proofErr w:type="spellStart"/>
      <w:r w:rsidRPr="00DB69EA">
        <w:rPr>
          <w:szCs w:val="24"/>
        </w:rPr>
        <w:t>кв.м</w:t>
      </w:r>
      <w:proofErr w:type="spellEnd"/>
      <w:r w:rsidRPr="00DB69EA">
        <w:rPr>
          <w:szCs w:val="24"/>
        </w:rPr>
        <w:t>; для негабаритных тра</w:t>
      </w:r>
      <w:r w:rsidR="00F6061F">
        <w:rPr>
          <w:szCs w:val="24"/>
        </w:rPr>
        <w:t xml:space="preserve">нспортных средств = 67, 5 </w:t>
      </w:r>
      <w:proofErr w:type="spellStart"/>
      <w:r w:rsidR="00F6061F">
        <w:rPr>
          <w:szCs w:val="24"/>
        </w:rPr>
        <w:t>кв.м</w:t>
      </w:r>
      <w:proofErr w:type="spellEnd"/>
      <w:r w:rsidR="00F6061F">
        <w:rPr>
          <w:szCs w:val="24"/>
        </w:rPr>
        <w:t>.;</w:t>
      </w:r>
    </w:p>
    <w:p w:rsidR="00DB69EA" w:rsidRPr="00DB69EA" w:rsidRDefault="00DB69EA" w:rsidP="00DB69EA">
      <w:pPr>
        <w:widowControl w:val="0"/>
        <w:autoSpaceDE w:val="0"/>
        <w:autoSpaceDN w:val="0"/>
        <w:adjustRightInd w:val="0"/>
        <w:ind w:firstLine="720"/>
        <w:jc w:val="both"/>
        <w:rPr>
          <w:szCs w:val="24"/>
        </w:rPr>
      </w:pPr>
      <w:r w:rsidRPr="00DB69EA">
        <w:rPr>
          <w:szCs w:val="24"/>
        </w:rPr>
        <w:t>11) размер одного места для хранения маломерного судна должен составлять: длина 8 м., ширина 4 м.</w:t>
      </w:r>
      <w:r w:rsidR="00F6061F">
        <w:rPr>
          <w:szCs w:val="24"/>
        </w:rPr>
        <w:t>;</w:t>
      </w:r>
    </w:p>
    <w:p w:rsidR="00DB69EA" w:rsidRPr="00DB69EA" w:rsidRDefault="00DB69EA" w:rsidP="00DB69EA">
      <w:pPr>
        <w:widowControl w:val="0"/>
        <w:autoSpaceDE w:val="0"/>
        <w:autoSpaceDN w:val="0"/>
        <w:adjustRightInd w:val="0"/>
        <w:ind w:firstLine="720"/>
        <w:jc w:val="both"/>
        <w:rPr>
          <w:szCs w:val="24"/>
        </w:rPr>
      </w:pPr>
      <w:r w:rsidRPr="00DB69EA">
        <w:rPr>
          <w:szCs w:val="24"/>
        </w:rPr>
        <w:t>12) территория специализированной стоянки и подъездные пути должны иметь твердое покрытие (асфальтовое, бетонное, г</w:t>
      </w:r>
      <w:r w:rsidR="00F6061F">
        <w:rPr>
          <w:szCs w:val="24"/>
        </w:rPr>
        <w:t>равийное, щебеночное, каменное);</w:t>
      </w:r>
    </w:p>
    <w:p w:rsidR="00DB69EA" w:rsidRPr="00DB69EA" w:rsidRDefault="00DB69EA" w:rsidP="00DB69EA">
      <w:pPr>
        <w:widowControl w:val="0"/>
        <w:autoSpaceDE w:val="0"/>
        <w:autoSpaceDN w:val="0"/>
        <w:adjustRightInd w:val="0"/>
        <w:ind w:firstLine="720"/>
        <w:jc w:val="both"/>
        <w:rPr>
          <w:szCs w:val="24"/>
        </w:rPr>
      </w:pPr>
      <w:r w:rsidRPr="00DB69EA">
        <w:rPr>
          <w:szCs w:val="24"/>
        </w:rPr>
        <w:t>13) территория специализированной стоянки должна охраняться, иметь помещения для обслуживающего персонала, охраны, ограждение, препятствующее свободном</w:t>
      </w:r>
      <w:r w:rsidR="00F6061F">
        <w:rPr>
          <w:szCs w:val="24"/>
        </w:rPr>
        <w:t>у проникновению посторонних лиц;</w:t>
      </w:r>
    </w:p>
    <w:p w:rsidR="00DB69EA" w:rsidRPr="00DB69EA" w:rsidRDefault="00DB69EA" w:rsidP="00DB69EA">
      <w:pPr>
        <w:widowControl w:val="0"/>
        <w:autoSpaceDE w:val="0"/>
        <w:autoSpaceDN w:val="0"/>
        <w:adjustRightInd w:val="0"/>
        <w:ind w:firstLine="720"/>
        <w:jc w:val="both"/>
        <w:rPr>
          <w:szCs w:val="24"/>
        </w:rPr>
      </w:pPr>
      <w:r w:rsidRPr="00DB69EA">
        <w:rPr>
          <w:szCs w:val="24"/>
        </w:rPr>
        <w:t>14) место для хранения маломерного судна должно быть оснащено удерживающей платформой (иным приспособлением), обеспечивающим устойчи</w:t>
      </w:r>
      <w:r w:rsidR="00F6061F">
        <w:rPr>
          <w:szCs w:val="24"/>
        </w:rPr>
        <w:t>вое положение маломерного судна;</w:t>
      </w:r>
    </w:p>
    <w:p w:rsidR="00DB69EA" w:rsidRPr="00DB69EA" w:rsidRDefault="00DB69EA" w:rsidP="00DB69EA">
      <w:pPr>
        <w:widowControl w:val="0"/>
        <w:autoSpaceDE w:val="0"/>
        <w:autoSpaceDN w:val="0"/>
        <w:adjustRightInd w:val="0"/>
        <w:ind w:firstLine="720"/>
        <w:jc w:val="both"/>
        <w:rPr>
          <w:szCs w:val="24"/>
        </w:rPr>
      </w:pPr>
      <w:r w:rsidRPr="00DB69EA">
        <w:rPr>
          <w:szCs w:val="24"/>
        </w:rPr>
        <w:t>15) эвакуатор для перемещения задержанного маломерного судна на специализированную стоянку должен быть оборудован подъемным устройством (манипулятором), позволяющим осуществлять подъем и погрузку судна на платформу эвакуатора, которая также должна быть оснащена удерживающей платформой, обеспечивающей устойчивое положение маломерного судна при его перемещении, либо специальным прицепом, предназначенным для т</w:t>
      </w:r>
      <w:r w:rsidR="00F6061F">
        <w:rPr>
          <w:szCs w:val="24"/>
        </w:rPr>
        <w:t>ранспортировки маломерных судов;</w:t>
      </w:r>
    </w:p>
    <w:p w:rsidR="00DB69EA" w:rsidRPr="00DB69EA" w:rsidRDefault="00DB69EA" w:rsidP="00DB69EA">
      <w:pPr>
        <w:widowControl w:val="0"/>
        <w:autoSpaceDE w:val="0"/>
        <w:autoSpaceDN w:val="0"/>
        <w:adjustRightInd w:val="0"/>
        <w:ind w:firstLine="720"/>
        <w:jc w:val="both"/>
        <w:rPr>
          <w:szCs w:val="24"/>
        </w:rPr>
      </w:pPr>
      <w:r w:rsidRPr="00DB69EA">
        <w:rPr>
          <w:szCs w:val="24"/>
        </w:rPr>
        <w:t>16) эвакуатор (эвакуаторы) должны быть оснащены специальным оборудованием и проблесковым маячком желтого или оранжевого цвета, обеспечивающим безопасную погрузку и безопасное перемещение на специализированную стоянку задержанного транспортного средства категории A, B, C, D с участием водителя или без его участия.</w:t>
      </w:r>
    </w:p>
    <w:p w:rsidR="00DB69EA" w:rsidRPr="00DB69EA" w:rsidRDefault="00DB69EA" w:rsidP="00DB69EA">
      <w:pPr>
        <w:widowControl w:val="0"/>
        <w:autoSpaceDE w:val="0"/>
        <w:autoSpaceDN w:val="0"/>
        <w:adjustRightInd w:val="0"/>
        <w:ind w:firstLine="720"/>
        <w:jc w:val="both"/>
        <w:rPr>
          <w:szCs w:val="24"/>
        </w:rPr>
      </w:pPr>
      <w:r w:rsidRPr="00DB69EA">
        <w:rPr>
          <w:szCs w:val="24"/>
        </w:rPr>
        <w:t>17) исполнитель должен быть обеспечен круглосуточной связью с должностным лицом, уполномоченным составлять протоколы о соответствующих а</w:t>
      </w:r>
      <w:r w:rsidR="00F6061F">
        <w:rPr>
          <w:szCs w:val="24"/>
        </w:rPr>
        <w:t>дминистративных правонарушениях;</w:t>
      </w:r>
    </w:p>
    <w:p w:rsidR="00DB69EA" w:rsidRPr="00DB69EA" w:rsidRDefault="00DB69EA" w:rsidP="00DB69EA">
      <w:pPr>
        <w:widowControl w:val="0"/>
        <w:autoSpaceDE w:val="0"/>
        <w:autoSpaceDN w:val="0"/>
        <w:adjustRightInd w:val="0"/>
        <w:ind w:firstLine="720"/>
        <w:jc w:val="both"/>
        <w:rPr>
          <w:szCs w:val="24"/>
        </w:rPr>
      </w:pPr>
      <w:r w:rsidRPr="00DB69EA">
        <w:rPr>
          <w:szCs w:val="24"/>
        </w:rPr>
        <w:t>18) специализированная стоянка должна осуществлять</w:t>
      </w:r>
      <w:r w:rsidR="00F6061F">
        <w:rPr>
          <w:szCs w:val="24"/>
        </w:rPr>
        <w:t xml:space="preserve"> работу в круглосуточном режиме;</w:t>
      </w:r>
    </w:p>
    <w:p w:rsidR="00DB69EA" w:rsidRPr="00DB69EA" w:rsidRDefault="00DB69EA" w:rsidP="00DB69EA">
      <w:pPr>
        <w:widowControl w:val="0"/>
        <w:autoSpaceDE w:val="0"/>
        <w:autoSpaceDN w:val="0"/>
        <w:adjustRightInd w:val="0"/>
        <w:ind w:firstLine="720"/>
        <w:jc w:val="both"/>
        <w:rPr>
          <w:szCs w:val="24"/>
        </w:rPr>
      </w:pPr>
      <w:r w:rsidRPr="00DB69EA">
        <w:rPr>
          <w:szCs w:val="24"/>
        </w:rPr>
        <w:t xml:space="preserve">19) оснащение эвакуаторов спутниковой навигацией ГЛОНАСС или ГЛОНАСС/GPS и заключение договора с организацией, оказывающей </w:t>
      </w:r>
      <w:proofErr w:type="spellStart"/>
      <w:r w:rsidRPr="00DB69EA">
        <w:rPr>
          <w:szCs w:val="24"/>
        </w:rPr>
        <w:t>телематические</w:t>
      </w:r>
      <w:proofErr w:type="spellEnd"/>
      <w:r w:rsidRPr="00DB69EA">
        <w:rPr>
          <w:szCs w:val="24"/>
        </w:rPr>
        <w:t xml:space="preserve"> услуги связи по мониторингу эвакуаторов.</w:t>
      </w:r>
    </w:p>
    <w:p w:rsidR="00376179" w:rsidRDefault="007D5206" w:rsidP="007D5206">
      <w:pPr>
        <w:widowControl w:val="0"/>
        <w:autoSpaceDE w:val="0"/>
        <w:autoSpaceDN w:val="0"/>
        <w:adjustRightInd w:val="0"/>
        <w:ind w:firstLine="720"/>
        <w:jc w:val="both"/>
        <w:rPr>
          <w:rFonts w:eastAsia="Times New Roman"/>
          <w:color w:val="000000"/>
          <w:szCs w:val="24"/>
          <w:lang w:eastAsia="ar-SA"/>
        </w:rPr>
      </w:pPr>
      <w:r>
        <w:rPr>
          <w:szCs w:val="24"/>
        </w:rPr>
        <w:t>Аналогичные</w:t>
      </w:r>
      <w:r w:rsidR="00DB69EA">
        <w:rPr>
          <w:szCs w:val="24"/>
        </w:rPr>
        <w:t xml:space="preserve"> требования </w:t>
      </w:r>
      <w:r>
        <w:rPr>
          <w:szCs w:val="24"/>
        </w:rPr>
        <w:t xml:space="preserve">к </w:t>
      </w:r>
      <w:r>
        <w:t>с</w:t>
      </w:r>
      <w:r>
        <w:rPr>
          <w:szCs w:val="24"/>
        </w:rPr>
        <w:t>пециализированной стоянке</w:t>
      </w:r>
      <w:r w:rsidRPr="00DB69EA">
        <w:rPr>
          <w:szCs w:val="24"/>
        </w:rPr>
        <w:t>, предназначенн</w:t>
      </w:r>
      <w:r>
        <w:rPr>
          <w:szCs w:val="24"/>
        </w:rPr>
        <w:t>ой</w:t>
      </w:r>
      <w:r w:rsidRPr="00DB69EA">
        <w:rPr>
          <w:szCs w:val="24"/>
        </w:rPr>
        <w:t xml:space="preserve"> для перемещения, хранения и возврату задержанных транспортных средств на территории Республики Тыва</w:t>
      </w:r>
      <w:r>
        <w:rPr>
          <w:szCs w:val="24"/>
        </w:rPr>
        <w:t xml:space="preserve"> установлены в Требованиях </w:t>
      </w:r>
      <w:r>
        <w:t xml:space="preserve">к специализированной </w:t>
      </w:r>
      <w:r>
        <w:lastRenderedPageBreak/>
        <w:t xml:space="preserve">стоянке, утвержденных </w:t>
      </w:r>
      <w:r>
        <w:rPr>
          <w:rFonts w:eastAsia="Times New Roman"/>
          <w:color w:val="000000"/>
          <w:szCs w:val="24"/>
          <w:lang w:eastAsia="ar-SA"/>
        </w:rPr>
        <w:t>Постановлением Правительства Республики Тыва от 30.06.2020 года № 301.</w:t>
      </w:r>
    </w:p>
    <w:p w:rsidR="00DE3A9D" w:rsidRPr="00C86E43" w:rsidRDefault="00DE3A9D" w:rsidP="00DE3A9D">
      <w:pPr>
        <w:autoSpaceDE w:val="0"/>
        <w:autoSpaceDN w:val="0"/>
        <w:adjustRightInd w:val="0"/>
        <w:ind w:firstLine="540"/>
        <w:jc w:val="both"/>
      </w:pPr>
      <w:r>
        <w:t xml:space="preserve">Пунктом 23 раздела </w:t>
      </w:r>
      <w:r>
        <w:rPr>
          <w:lang w:val="en-US"/>
        </w:rPr>
        <w:t>IV</w:t>
      </w:r>
      <w:r w:rsidRPr="006935DA">
        <w:t xml:space="preserve"> </w:t>
      </w:r>
      <w:r>
        <w:t xml:space="preserve">Порядка, утвержденного </w:t>
      </w:r>
      <w:r>
        <w:rPr>
          <w:rFonts w:eastAsia="Times New Roman"/>
          <w:color w:val="000000"/>
          <w:szCs w:val="24"/>
          <w:lang w:eastAsia="ar-SA"/>
        </w:rPr>
        <w:t>Постановлением Правительства Республики</w:t>
      </w:r>
      <w:r w:rsidR="007A31EA">
        <w:rPr>
          <w:rFonts w:eastAsia="Times New Roman"/>
          <w:color w:val="000000"/>
          <w:szCs w:val="24"/>
          <w:lang w:eastAsia="ar-SA"/>
        </w:rPr>
        <w:t xml:space="preserve"> Тыва от 30.06.2020 года № 301 определено, что </w:t>
      </w:r>
      <w:r>
        <w:rPr>
          <w:rFonts w:eastAsia="Times New Roman"/>
          <w:color w:val="000000"/>
          <w:szCs w:val="24"/>
          <w:lang w:eastAsia="ar-SA"/>
        </w:rPr>
        <w:t>о</w:t>
      </w:r>
      <w:r>
        <w:t>снованиями для отк</w:t>
      </w:r>
      <w:r w:rsidRPr="00C86E43">
        <w:t>аза претенденту в допуске на аукцион являются:</w:t>
      </w:r>
    </w:p>
    <w:p w:rsidR="00DE3A9D" w:rsidRPr="00C86E43" w:rsidRDefault="00DE3A9D" w:rsidP="00DE3A9D">
      <w:pPr>
        <w:autoSpaceDE w:val="0"/>
        <w:autoSpaceDN w:val="0"/>
        <w:adjustRightInd w:val="0"/>
        <w:ind w:firstLine="540"/>
        <w:jc w:val="both"/>
      </w:pPr>
      <w:r w:rsidRPr="00C86E43">
        <w:t>1) несоответствие заявки установленной аукционной документацией форме;</w:t>
      </w:r>
    </w:p>
    <w:p w:rsidR="00DE3A9D" w:rsidRPr="00C86E43" w:rsidRDefault="00DE3A9D" w:rsidP="00DE3A9D">
      <w:pPr>
        <w:autoSpaceDE w:val="0"/>
        <w:autoSpaceDN w:val="0"/>
        <w:adjustRightInd w:val="0"/>
        <w:ind w:firstLine="540"/>
        <w:jc w:val="both"/>
      </w:pPr>
      <w:r w:rsidRPr="00C86E43">
        <w:t xml:space="preserve">2) несоответствие данных, представленных в заявке и документах, представленных претендентом в подтверждение соблюдения требований, установленных </w:t>
      </w:r>
      <w:hyperlink r:id="rId16" w:history="1">
        <w:r w:rsidRPr="00C86E43">
          <w:rPr>
            <w:color w:val="0000FF"/>
          </w:rPr>
          <w:t>подпунктами 2</w:t>
        </w:r>
      </w:hyperlink>
      <w:r w:rsidRPr="00C86E43">
        <w:t xml:space="preserve"> и </w:t>
      </w:r>
      <w:hyperlink r:id="rId17" w:history="1">
        <w:r w:rsidRPr="00C86E43">
          <w:rPr>
            <w:color w:val="0000FF"/>
          </w:rPr>
          <w:t>6 пункта 10</w:t>
        </w:r>
      </w:hyperlink>
      <w:r w:rsidRPr="00C86E43">
        <w:t xml:space="preserve"> настоящего Порядка, аукционной документации;</w:t>
      </w:r>
    </w:p>
    <w:p w:rsidR="00DE3A9D" w:rsidRPr="006C15AA" w:rsidRDefault="00DE3A9D" w:rsidP="00DE3A9D">
      <w:pPr>
        <w:autoSpaceDE w:val="0"/>
        <w:autoSpaceDN w:val="0"/>
        <w:adjustRightInd w:val="0"/>
        <w:ind w:firstLine="540"/>
        <w:jc w:val="both"/>
      </w:pPr>
      <w:r w:rsidRPr="00C86E43">
        <w:t xml:space="preserve">3) несоответствие требованиям, указанным в </w:t>
      </w:r>
      <w:hyperlink r:id="rId18" w:history="1">
        <w:r w:rsidRPr="00C86E43">
          <w:rPr>
            <w:color w:val="0000FF"/>
          </w:rPr>
          <w:t>пунктах 10</w:t>
        </w:r>
      </w:hyperlink>
      <w:r w:rsidRPr="00C86E43">
        <w:t xml:space="preserve"> и </w:t>
      </w:r>
      <w:hyperlink r:id="rId19" w:history="1">
        <w:r w:rsidRPr="00C86E43">
          <w:rPr>
            <w:color w:val="0000FF"/>
          </w:rPr>
          <w:t>13</w:t>
        </w:r>
      </w:hyperlink>
      <w:r w:rsidRPr="00C86E43">
        <w:t xml:space="preserve"> настоящего </w:t>
      </w:r>
      <w:r w:rsidRPr="006C15AA">
        <w:t>Порядка.</w:t>
      </w:r>
    </w:p>
    <w:p w:rsidR="00541AA2" w:rsidRDefault="00C86E43" w:rsidP="006C15AA">
      <w:pPr>
        <w:suppressAutoHyphens/>
        <w:ind w:firstLine="540"/>
        <w:jc w:val="both"/>
        <w:rPr>
          <w:rFonts w:eastAsia="Times New Roman"/>
          <w:color w:val="000000"/>
          <w:lang w:eastAsia="ar-SA"/>
        </w:rPr>
      </w:pPr>
      <w:r w:rsidRPr="006C15AA">
        <w:rPr>
          <w:rFonts w:eastAsia="Times New Roman"/>
          <w:color w:val="000000"/>
          <w:lang w:eastAsia="ar-SA"/>
        </w:rPr>
        <w:t xml:space="preserve">Комиссией Тывинского УФАС России установлено, что </w:t>
      </w:r>
      <w:r w:rsidR="00F97077" w:rsidRPr="006C15AA">
        <w:rPr>
          <w:rFonts w:eastAsia="Times New Roman"/>
          <w:color w:val="000000"/>
          <w:lang w:eastAsia="ar-SA"/>
        </w:rPr>
        <w:t xml:space="preserve">ИП </w:t>
      </w:r>
      <w:r w:rsidR="00E90A53">
        <w:rPr>
          <w:rFonts w:eastAsia="Times New Roman"/>
          <w:color w:val="000000"/>
          <w:lang w:eastAsia="ar-SA"/>
        </w:rPr>
        <w:t>«____»</w:t>
      </w:r>
      <w:r w:rsidR="00F97077" w:rsidRPr="006C15AA">
        <w:rPr>
          <w:rFonts w:eastAsia="Times New Roman"/>
          <w:color w:val="000000"/>
          <w:lang w:eastAsia="ar-SA"/>
        </w:rPr>
        <w:t xml:space="preserve"> по лотам № 1,</w:t>
      </w:r>
      <w:r w:rsidR="00E03C45">
        <w:rPr>
          <w:rFonts w:eastAsia="Times New Roman"/>
          <w:color w:val="000000"/>
          <w:lang w:eastAsia="ar-SA"/>
        </w:rPr>
        <w:t xml:space="preserve"> </w:t>
      </w:r>
      <w:r w:rsidR="00F97077" w:rsidRPr="006C15AA">
        <w:rPr>
          <w:rFonts w:eastAsia="Times New Roman"/>
          <w:color w:val="000000"/>
          <w:lang w:eastAsia="ar-SA"/>
        </w:rPr>
        <w:t xml:space="preserve">2 и 3 подала заявку, </w:t>
      </w:r>
      <w:r w:rsidR="0009243A" w:rsidRPr="006C15AA">
        <w:rPr>
          <w:rFonts w:eastAsia="Times New Roman"/>
          <w:color w:val="000000"/>
          <w:lang w:eastAsia="ar-SA"/>
        </w:rPr>
        <w:t xml:space="preserve">по форме, указанной в приложении № 2 к документации аукциона </w:t>
      </w:r>
      <w:r w:rsidR="002B2637" w:rsidRPr="006C15AA">
        <w:rPr>
          <w:rFonts w:eastAsia="Times New Roman"/>
          <w:color w:val="000000"/>
          <w:lang w:eastAsia="ar-SA"/>
        </w:rPr>
        <w:t xml:space="preserve">№ 01-2020, на </w:t>
      </w:r>
      <w:r w:rsidR="00F0016B" w:rsidRPr="006C15AA">
        <w:rPr>
          <w:rFonts w:eastAsia="Times New Roman"/>
          <w:color w:val="000000"/>
          <w:lang w:eastAsia="ar-SA"/>
        </w:rPr>
        <w:t>начальной странице перечня документов име</w:t>
      </w:r>
      <w:r w:rsidR="006C15AA" w:rsidRPr="006C15AA">
        <w:rPr>
          <w:rFonts w:eastAsia="Times New Roman"/>
          <w:color w:val="000000"/>
          <w:lang w:eastAsia="ar-SA"/>
        </w:rPr>
        <w:t>ю</w:t>
      </w:r>
      <w:r w:rsidR="00F0016B" w:rsidRPr="006C15AA">
        <w:rPr>
          <w:rFonts w:eastAsia="Times New Roman"/>
          <w:color w:val="000000"/>
          <w:lang w:eastAsia="ar-SA"/>
        </w:rPr>
        <w:t>тся сведения</w:t>
      </w:r>
      <w:r w:rsidR="006C15AA" w:rsidRPr="006C15AA">
        <w:rPr>
          <w:rFonts w:eastAsia="Times New Roman"/>
          <w:color w:val="000000"/>
          <w:lang w:eastAsia="ar-SA"/>
        </w:rPr>
        <w:t xml:space="preserve"> с заголовком</w:t>
      </w:r>
      <w:r w:rsidR="00F0016B" w:rsidRPr="006C15AA">
        <w:rPr>
          <w:rFonts w:eastAsia="Times New Roman"/>
          <w:color w:val="000000"/>
          <w:lang w:eastAsia="ar-SA"/>
        </w:rPr>
        <w:t xml:space="preserve"> «</w:t>
      </w:r>
      <w:r w:rsidR="00F0016B" w:rsidRPr="006C15AA">
        <w:t>К настоящей заявке прилагаю следующие документы: (перечень прилагаемых к заявке документов)</w:t>
      </w:r>
      <w:r w:rsidR="00F0016B" w:rsidRPr="006C15AA">
        <w:rPr>
          <w:rFonts w:eastAsia="Times New Roman"/>
          <w:color w:val="000000"/>
          <w:lang w:eastAsia="ar-SA"/>
        </w:rPr>
        <w:t xml:space="preserve">», на странице № 1 </w:t>
      </w:r>
      <w:r w:rsidR="006C15AA" w:rsidRPr="006C15AA">
        <w:rPr>
          <w:rFonts w:eastAsia="Times New Roman"/>
          <w:color w:val="000000"/>
          <w:lang w:eastAsia="ar-SA"/>
        </w:rPr>
        <w:t xml:space="preserve">имеются сведения с заголовком «Заявка на участие в аукционе № </w:t>
      </w:r>
      <w:r w:rsidR="006C15AA">
        <w:rPr>
          <w:rFonts w:eastAsia="Times New Roman"/>
          <w:color w:val="000000"/>
          <w:lang w:eastAsia="ar-SA"/>
        </w:rPr>
        <w:t>_____</w:t>
      </w:r>
      <w:r w:rsidR="006C15AA" w:rsidRPr="006C15AA">
        <w:rPr>
          <w:rFonts w:eastAsia="Times New Roman"/>
          <w:color w:val="000000"/>
          <w:lang w:eastAsia="ar-SA"/>
        </w:rPr>
        <w:t>по определению юридических лиц и индивидуальных предпринимателей, осуществляющих на территории Республики Тыва перемещение на специализированную стоянку, хранение и возврат задержанных транспортных средств Лот № ___»</w:t>
      </w:r>
      <w:r w:rsidR="006C15AA">
        <w:rPr>
          <w:rFonts w:eastAsia="Times New Roman"/>
          <w:color w:val="000000"/>
          <w:lang w:eastAsia="ar-SA"/>
        </w:rPr>
        <w:t xml:space="preserve">, на странице 13 </w:t>
      </w:r>
      <w:r w:rsidR="006C15AA" w:rsidRPr="006C15AA">
        <w:rPr>
          <w:rFonts w:eastAsia="Times New Roman"/>
          <w:color w:val="000000"/>
          <w:lang w:eastAsia="ar-SA"/>
        </w:rPr>
        <w:t>имеются сведения с заголовком</w:t>
      </w:r>
      <w:r w:rsidR="006C15AA">
        <w:rPr>
          <w:rFonts w:eastAsia="Times New Roman"/>
          <w:color w:val="000000"/>
          <w:lang w:eastAsia="ar-SA"/>
        </w:rPr>
        <w:t xml:space="preserve"> «</w:t>
      </w:r>
      <w:r w:rsidR="006C15AA" w:rsidRPr="006C15AA">
        <w:rPr>
          <w:rFonts w:eastAsia="Times New Roman"/>
          <w:color w:val="000000"/>
          <w:lang w:eastAsia="ar-SA"/>
        </w:rPr>
        <w:t>Данные о транспортных средствах, которые будут задействованы для перемещения задержанных транспортных средств на специализированную стоянку, расположенную по адресу: Республика Тыва</w:t>
      </w:r>
      <w:r w:rsidR="006C15AA">
        <w:rPr>
          <w:rFonts w:eastAsia="Times New Roman"/>
          <w:color w:val="000000"/>
          <w:lang w:eastAsia="ar-SA"/>
        </w:rPr>
        <w:t xml:space="preserve">», в связи с чем, аукционная комиссия организатора торгов неправомерно отказала в допуске к участию в электронном аукционе № 01-2020 заявке ИП </w:t>
      </w:r>
      <w:r w:rsidR="00E90A53">
        <w:rPr>
          <w:rFonts w:eastAsia="Times New Roman"/>
          <w:color w:val="000000"/>
          <w:lang w:eastAsia="ar-SA"/>
        </w:rPr>
        <w:t>«____»</w:t>
      </w:r>
      <w:r w:rsidR="006C15AA" w:rsidRPr="006C15AA">
        <w:rPr>
          <w:rFonts w:eastAsia="Times New Roman"/>
          <w:color w:val="000000"/>
          <w:lang w:eastAsia="ar-SA"/>
        </w:rPr>
        <w:t xml:space="preserve"> по лотам </w:t>
      </w:r>
      <w:r w:rsidR="006C15AA">
        <w:rPr>
          <w:rFonts w:eastAsia="Times New Roman"/>
          <w:color w:val="000000"/>
          <w:lang w:eastAsia="ar-SA"/>
        </w:rPr>
        <w:t>№ 1,</w:t>
      </w:r>
      <w:r w:rsidR="00E03C45">
        <w:rPr>
          <w:rFonts w:eastAsia="Times New Roman"/>
          <w:color w:val="000000"/>
          <w:lang w:eastAsia="ar-SA"/>
        </w:rPr>
        <w:t xml:space="preserve"> </w:t>
      </w:r>
      <w:r w:rsidR="006C15AA">
        <w:rPr>
          <w:rFonts w:eastAsia="Times New Roman"/>
          <w:color w:val="000000"/>
          <w:lang w:eastAsia="ar-SA"/>
        </w:rPr>
        <w:t xml:space="preserve">2 </w:t>
      </w:r>
      <w:r w:rsidR="009C70E1">
        <w:rPr>
          <w:rFonts w:eastAsia="Times New Roman"/>
          <w:color w:val="000000"/>
          <w:lang w:eastAsia="ar-SA"/>
        </w:rPr>
        <w:t xml:space="preserve">и 3 </w:t>
      </w:r>
      <w:r w:rsidR="009B442B">
        <w:rPr>
          <w:rFonts w:eastAsia="Times New Roman"/>
          <w:color w:val="000000"/>
          <w:lang w:eastAsia="ar-SA"/>
        </w:rPr>
        <w:t xml:space="preserve">по основанию, относительно отсутствия в заявке </w:t>
      </w:r>
      <w:r w:rsidR="009B442B" w:rsidRPr="009B442B">
        <w:rPr>
          <w:rFonts w:eastAsia="Times New Roman"/>
          <w:color w:val="000000"/>
          <w:lang w:eastAsia="ar-SA"/>
        </w:rPr>
        <w:t>заявлени</w:t>
      </w:r>
      <w:r w:rsidR="007A31EA">
        <w:rPr>
          <w:rFonts w:eastAsia="Times New Roman"/>
          <w:color w:val="000000"/>
          <w:lang w:eastAsia="ar-SA"/>
        </w:rPr>
        <w:t>я</w:t>
      </w:r>
      <w:r w:rsidR="009B442B" w:rsidRPr="009B442B">
        <w:rPr>
          <w:rFonts w:eastAsia="Times New Roman"/>
          <w:color w:val="000000"/>
          <w:lang w:eastAsia="ar-SA"/>
        </w:rPr>
        <w:t xml:space="preserve"> на участие в аукционе </w:t>
      </w:r>
      <w:r w:rsidR="009B442B">
        <w:rPr>
          <w:rFonts w:eastAsia="Times New Roman"/>
          <w:color w:val="000000"/>
          <w:lang w:eastAsia="ar-SA"/>
        </w:rPr>
        <w:t>по</w:t>
      </w:r>
      <w:r w:rsidR="009B442B" w:rsidRPr="009B442B">
        <w:rPr>
          <w:rFonts w:eastAsia="Times New Roman"/>
          <w:color w:val="000000"/>
          <w:lang w:eastAsia="ar-SA"/>
        </w:rPr>
        <w:t xml:space="preserve"> форме приложе</w:t>
      </w:r>
      <w:r w:rsidR="009B442B">
        <w:rPr>
          <w:rFonts w:eastAsia="Times New Roman"/>
          <w:color w:val="000000"/>
          <w:lang w:eastAsia="ar-SA"/>
        </w:rPr>
        <w:t>ния N 2</w:t>
      </w:r>
      <w:r w:rsidR="007A31EA">
        <w:rPr>
          <w:rFonts w:eastAsia="Times New Roman"/>
          <w:color w:val="000000"/>
          <w:lang w:eastAsia="ar-SA"/>
        </w:rPr>
        <w:t xml:space="preserve"> к </w:t>
      </w:r>
      <w:r w:rsidR="009B442B">
        <w:rPr>
          <w:rFonts w:eastAsia="Times New Roman"/>
          <w:color w:val="000000"/>
          <w:lang w:eastAsia="ar-SA"/>
        </w:rPr>
        <w:t xml:space="preserve"> аукционной документации.</w:t>
      </w:r>
    </w:p>
    <w:p w:rsidR="0009243A" w:rsidRDefault="006C15AA" w:rsidP="00B5505C">
      <w:pPr>
        <w:suppressAutoHyphens/>
        <w:ind w:firstLine="540"/>
        <w:jc w:val="both"/>
        <w:rPr>
          <w:rFonts w:eastAsia="Times New Roman"/>
          <w:color w:val="000000"/>
          <w:szCs w:val="24"/>
          <w:lang w:eastAsia="ar-SA"/>
        </w:rPr>
      </w:pPr>
      <w:r>
        <w:rPr>
          <w:rFonts w:eastAsia="Times New Roman"/>
          <w:color w:val="000000"/>
          <w:lang w:eastAsia="ar-SA"/>
        </w:rPr>
        <w:t xml:space="preserve">Комиссией </w:t>
      </w:r>
      <w:r w:rsidR="009B442B" w:rsidRPr="006C15AA">
        <w:rPr>
          <w:rFonts w:eastAsia="Times New Roman"/>
          <w:color w:val="000000"/>
          <w:lang w:eastAsia="ar-SA"/>
        </w:rPr>
        <w:t xml:space="preserve">Тывинского УФАС России </w:t>
      </w:r>
      <w:r w:rsidR="009B442B">
        <w:rPr>
          <w:rFonts w:eastAsia="Times New Roman"/>
          <w:color w:val="000000"/>
          <w:lang w:eastAsia="ar-SA"/>
        </w:rPr>
        <w:t xml:space="preserve">также </w:t>
      </w:r>
      <w:r w:rsidR="009B442B" w:rsidRPr="006C15AA">
        <w:rPr>
          <w:rFonts w:eastAsia="Times New Roman"/>
          <w:color w:val="000000"/>
          <w:lang w:eastAsia="ar-SA"/>
        </w:rPr>
        <w:t>установлено</w:t>
      </w:r>
      <w:r w:rsidR="009B442B">
        <w:rPr>
          <w:rFonts w:eastAsia="Times New Roman"/>
          <w:color w:val="000000"/>
          <w:lang w:eastAsia="ar-SA"/>
        </w:rPr>
        <w:t xml:space="preserve">, что в </w:t>
      </w:r>
      <w:r w:rsidR="009C70E1">
        <w:rPr>
          <w:rFonts w:eastAsia="Times New Roman"/>
          <w:color w:val="000000"/>
          <w:lang w:eastAsia="ar-SA"/>
        </w:rPr>
        <w:t>перечне документов, входящих в состав заявки</w:t>
      </w:r>
      <w:r w:rsidR="009C70E1" w:rsidRPr="009C70E1">
        <w:rPr>
          <w:rFonts w:eastAsia="Times New Roman"/>
          <w:color w:val="000000"/>
          <w:lang w:eastAsia="ar-SA"/>
        </w:rPr>
        <w:t xml:space="preserve"> </w:t>
      </w:r>
      <w:r w:rsidR="009C70E1">
        <w:rPr>
          <w:rFonts w:eastAsia="Times New Roman"/>
          <w:color w:val="000000"/>
          <w:lang w:eastAsia="ar-SA"/>
        </w:rPr>
        <w:t xml:space="preserve">ИП </w:t>
      </w:r>
      <w:r w:rsidR="00E90A53">
        <w:rPr>
          <w:rFonts w:eastAsia="Times New Roman"/>
          <w:color w:val="000000"/>
          <w:lang w:eastAsia="ar-SA"/>
        </w:rPr>
        <w:t>«____»</w:t>
      </w:r>
      <w:r w:rsidR="009C70E1" w:rsidRPr="006C15AA">
        <w:rPr>
          <w:rFonts w:eastAsia="Times New Roman"/>
          <w:color w:val="000000"/>
          <w:lang w:eastAsia="ar-SA"/>
        </w:rPr>
        <w:t xml:space="preserve"> по лотам </w:t>
      </w:r>
      <w:r w:rsidR="009C70E1">
        <w:rPr>
          <w:rFonts w:eastAsia="Times New Roman"/>
          <w:color w:val="000000"/>
          <w:lang w:eastAsia="ar-SA"/>
        </w:rPr>
        <w:t>№ 1,</w:t>
      </w:r>
      <w:r w:rsidR="00E03C45">
        <w:rPr>
          <w:rFonts w:eastAsia="Times New Roman"/>
          <w:color w:val="000000"/>
          <w:lang w:eastAsia="ar-SA"/>
        </w:rPr>
        <w:t xml:space="preserve"> </w:t>
      </w:r>
      <w:r w:rsidR="009C70E1">
        <w:rPr>
          <w:rFonts w:eastAsia="Times New Roman"/>
          <w:color w:val="000000"/>
          <w:lang w:eastAsia="ar-SA"/>
        </w:rPr>
        <w:t>2 и 3</w:t>
      </w:r>
      <w:r w:rsidR="003759A6">
        <w:rPr>
          <w:rFonts w:eastAsia="Times New Roman"/>
          <w:color w:val="000000"/>
          <w:lang w:eastAsia="ar-SA"/>
        </w:rPr>
        <w:t xml:space="preserve">, </w:t>
      </w:r>
      <w:r w:rsidR="0076339B">
        <w:rPr>
          <w:rFonts w:eastAsia="Times New Roman"/>
          <w:color w:val="000000"/>
          <w:lang w:eastAsia="ar-SA"/>
        </w:rPr>
        <w:t>в</w:t>
      </w:r>
      <w:r w:rsidR="00F55D19">
        <w:rPr>
          <w:rFonts w:eastAsia="Times New Roman"/>
          <w:color w:val="000000"/>
          <w:lang w:eastAsia="ar-SA"/>
        </w:rPr>
        <w:t xml:space="preserve">о </w:t>
      </w:r>
      <w:r w:rsidR="008A4223">
        <w:rPr>
          <w:rFonts w:eastAsia="Times New Roman"/>
          <w:color w:val="000000"/>
          <w:lang w:eastAsia="ar-SA"/>
        </w:rPr>
        <w:t>исполнение</w:t>
      </w:r>
      <w:r w:rsidR="00F55D19">
        <w:rPr>
          <w:rFonts w:eastAsia="Times New Roman"/>
          <w:color w:val="000000"/>
          <w:lang w:eastAsia="ar-SA"/>
        </w:rPr>
        <w:t xml:space="preserve"> </w:t>
      </w:r>
      <w:r w:rsidR="008A4223">
        <w:rPr>
          <w:rFonts w:eastAsia="Times New Roman"/>
          <w:color w:val="000000"/>
          <w:lang w:eastAsia="ar-SA"/>
        </w:rPr>
        <w:t>под</w:t>
      </w:r>
      <w:r w:rsidR="00F55D19">
        <w:rPr>
          <w:rFonts w:eastAsia="Times New Roman"/>
          <w:color w:val="000000"/>
          <w:lang w:eastAsia="ar-SA"/>
        </w:rPr>
        <w:t>пункта 19</w:t>
      </w:r>
      <w:r w:rsidR="00AB1B8E">
        <w:rPr>
          <w:rFonts w:eastAsia="Times New Roman"/>
          <w:color w:val="000000"/>
          <w:lang w:eastAsia="ar-SA"/>
        </w:rPr>
        <w:t xml:space="preserve"> пункта 4.1</w:t>
      </w:r>
      <w:r w:rsidR="00F55D19">
        <w:rPr>
          <w:rFonts w:eastAsia="Times New Roman"/>
          <w:color w:val="000000"/>
          <w:lang w:eastAsia="ar-SA"/>
        </w:rPr>
        <w:t xml:space="preserve"> </w:t>
      </w:r>
      <w:r w:rsidR="008A4223">
        <w:rPr>
          <w:rFonts w:eastAsia="Times New Roman"/>
          <w:color w:val="000000"/>
          <w:lang w:eastAsia="ar-SA"/>
        </w:rPr>
        <w:t>раздела 4 документации аукциона № 01-2020</w:t>
      </w:r>
      <w:r w:rsidR="0076339B">
        <w:rPr>
          <w:rFonts w:eastAsia="Times New Roman"/>
          <w:color w:val="000000"/>
          <w:lang w:eastAsia="ar-SA"/>
        </w:rPr>
        <w:t xml:space="preserve"> приложен акт от 31.07.2020 года с «</w:t>
      </w:r>
      <w:proofErr w:type="spellStart"/>
      <w:r w:rsidR="0076339B">
        <w:rPr>
          <w:rFonts w:eastAsia="Times New Roman"/>
          <w:color w:val="000000"/>
          <w:lang w:eastAsia="ar-SA"/>
        </w:rPr>
        <w:t>Автотрек</w:t>
      </w:r>
      <w:proofErr w:type="spellEnd"/>
      <w:r w:rsidR="0076339B">
        <w:rPr>
          <w:rFonts w:eastAsia="Times New Roman"/>
          <w:color w:val="000000"/>
          <w:lang w:eastAsia="ar-SA"/>
        </w:rPr>
        <w:t xml:space="preserve"> 17» на проведение установки системы мониторинга на объект марки </w:t>
      </w:r>
      <w:r w:rsidR="0076339B">
        <w:rPr>
          <w:rFonts w:eastAsia="Times New Roman"/>
          <w:color w:val="000000"/>
          <w:lang w:val="en-US" w:eastAsia="ar-SA"/>
        </w:rPr>
        <w:t>NISSAN</w:t>
      </w:r>
      <w:r w:rsidR="0076339B">
        <w:rPr>
          <w:rFonts w:eastAsia="Times New Roman"/>
          <w:color w:val="000000"/>
          <w:lang w:eastAsia="ar-SA"/>
        </w:rPr>
        <w:t xml:space="preserve"> модель </w:t>
      </w:r>
      <w:r w:rsidR="0076339B">
        <w:rPr>
          <w:rFonts w:eastAsia="Times New Roman"/>
          <w:color w:val="000000"/>
          <w:lang w:val="en-US" w:eastAsia="ar-SA"/>
        </w:rPr>
        <w:t>DIESEL</w:t>
      </w:r>
      <w:r w:rsidR="0076339B">
        <w:rPr>
          <w:rFonts w:eastAsia="Times New Roman"/>
          <w:color w:val="000000"/>
          <w:lang w:eastAsia="ar-SA"/>
        </w:rPr>
        <w:t xml:space="preserve">, при </w:t>
      </w:r>
      <w:r w:rsidR="002A0D61">
        <w:rPr>
          <w:rFonts w:eastAsia="Times New Roman"/>
          <w:color w:val="000000"/>
          <w:lang w:eastAsia="ar-SA"/>
        </w:rPr>
        <w:t xml:space="preserve">этом, предусмотренный подпунктом </w:t>
      </w:r>
      <w:r w:rsidR="0076339B">
        <w:rPr>
          <w:rFonts w:eastAsia="Times New Roman"/>
          <w:color w:val="000000"/>
          <w:lang w:eastAsia="ar-SA"/>
        </w:rPr>
        <w:t xml:space="preserve">19 </w:t>
      </w:r>
      <w:r w:rsidR="00AB1B8E">
        <w:rPr>
          <w:rFonts w:eastAsia="Times New Roman"/>
          <w:color w:val="000000"/>
          <w:lang w:eastAsia="ar-SA"/>
        </w:rPr>
        <w:t xml:space="preserve">пункта 4.1 </w:t>
      </w:r>
      <w:r w:rsidR="0076339B">
        <w:rPr>
          <w:rFonts w:eastAsia="Times New Roman"/>
          <w:color w:val="000000"/>
          <w:lang w:eastAsia="ar-SA"/>
        </w:rPr>
        <w:t>раздела 4 документации аукциона № 01-2020, договор</w:t>
      </w:r>
      <w:r w:rsidR="003759A6" w:rsidRPr="003759A6">
        <w:rPr>
          <w:rFonts w:eastAsia="Times New Roman"/>
          <w:color w:val="000000"/>
          <w:lang w:eastAsia="ar-SA"/>
        </w:rPr>
        <w:t xml:space="preserve"> </w:t>
      </w:r>
      <w:r w:rsidR="002A0D61">
        <w:rPr>
          <w:rFonts w:eastAsia="Times New Roman"/>
          <w:color w:val="000000"/>
          <w:lang w:eastAsia="ar-SA"/>
        </w:rPr>
        <w:t xml:space="preserve">с </w:t>
      </w:r>
      <w:r w:rsidR="003759A6" w:rsidRPr="003759A6">
        <w:rPr>
          <w:rFonts w:eastAsia="Times New Roman"/>
          <w:color w:val="000000"/>
          <w:lang w:eastAsia="ar-SA"/>
        </w:rPr>
        <w:t xml:space="preserve">организацией, оказывающей </w:t>
      </w:r>
      <w:proofErr w:type="spellStart"/>
      <w:r w:rsidR="003759A6" w:rsidRPr="003759A6">
        <w:rPr>
          <w:rFonts w:eastAsia="Times New Roman"/>
          <w:color w:val="000000"/>
          <w:lang w:eastAsia="ar-SA"/>
        </w:rPr>
        <w:t>телематические</w:t>
      </w:r>
      <w:proofErr w:type="spellEnd"/>
      <w:r w:rsidR="003759A6" w:rsidRPr="003759A6">
        <w:rPr>
          <w:rFonts w:eastAsia="Times New Roman"/>
          <w:color w:val="000000"/>
          <w:lang w:eastAsia="ar-SA"/>
        </w:rPr>
        <w:t xml:space="preserve"> услу</w:t>
      </w:r>
      <w:r w:rsidR="00A21506">
        <w:rPr>
          <w:rFonts w:eastAsia="Times New Roman"/>
          <w:color w:val="000000"/>
          <w:lang w:eastAsia="ar-SA"/>
        </w:rPr>
        <w:t xml:space="preserve">ги связи по мониторингу эвакуаторов, </w:t>
      </w:r>
      <w:r w:rsidR="0076339B">
        <w:rPr>
          <w:rFonts w:eastAsia="Times New Roman"/>
          <w:color w:val="000000"/>
          <w:lang w:eastAsia="ar-SA"/>
        </w:rPr>
        <w:t xml:space="preserve">отсутствует, следовательно, </w:t>
      </w:r>
      <w:r w:rsidR="00625F64">
        <w:rPr>
          <w:rFonts w:eastAsia="Times New Roman"/>
          <w:color w:val="000000"/>
          <w:lang w:eastAsia="ar-SA"/>
        </w:rPr>
        <w:t>заявка</w:t>
      </w:r>
      <w:r w:rsidR="0076339B">
        <w:rPr>
          <w:rFonts w:eastAsia="Times New Roman"/>
          <w:color w:val="000000"/>
          <w:lang w:eastAsia="ar-SA"/>
        </w:rPr>
        <w:t xml:space="preserve"> ИП </w:t>
      </w:r>
      <w:r w:rsidR="00E90A53">
        <w:rPr>
          <w:rFonts w:eastAsia="Times New Roman"/>
          <w:color w:val="000000"/>
          <w:lang w:eastAsia="ar-SA"/>
        </w:rPr>
        <w:t>«____»</w:t>
      </w:r>
      <w:r w:rsidR="0076339B" w:rsidRPr="006C15AA">
        <w:rPr>
          <w:rFonts w:eastAsia="Times New Roman"/>
          <w:color w:val="000000"/>
          <w:lang w:eastAsia="ar-SA"/>
        </w:rPr>
        <w:t xml:space="preserve"> по лотам </w:t>
      </w:r>
      <w:r w:rsidR="0076339B">
        <w:rPr>
          <w:rFonts w:eastAsia="Times New Roman"/>
          <w:color w:val="000000"/>
          <w:lang w:eastAsia="ar-SA"/>
        </w:rPr>
        <w:t>№ 1,</w:t>
      </w:r>
      <w:r w:rsidR="00E03C45">
        <w:rPr>
          <w:rFonts w:eastAsia="Times New Roman"/>
          <w:color w:val="000000"/>
          <w:lang w:eastAsia="ar-SA"/>
        </w:rPr>
        <w:t xml:space="preserve"> </w:t>
      </w:r>
      <w:r w:rsidR="0076339B">
        <w:rPr>
          <w:rFonts w:eastAsia="Times New Roman"/>
          <w:color w:val="000000"/>
          <w:lang w:eastAsia="ar-SA"/>
        </w:rPr>
        <w:t>2 и 3</w:t>
      </w:r>
      <w:r w:rsidR="00625F64">
        <w:rPr>
          <w:rFonts w:eastAsia="Times New Roman"/>
          <w:color w:val="000000"/>
          <w:lang w:eastAsia="ar-SA"/>
        </w:rPr>
        <w:t xml:space="preserve"> не соответствует требованиям </w:t>
      </w:r>
      <w:r w:rsidR="00A15444">
        <w:rPr>
          <w:rFonts w:eastAsia="Times New Roman"/>
          <w:color w:val="000000"/>
          <w:lang w:eastAsia="ar-SA"/>
        </w:rPr>
        <w:t>подпункта 5 пункта 7.3</w:t>
      </w:r>
      <w:r w:rsidR="00740FFE">
        <w:rPr>
          <w:rFonts w:eastAsia="Times New Roman"/>
          <w:color w:val="000000"/>
          <w:lang w:eastAsia="ar-SA"/>
        </w:rPr>
        <w:t>,</w:t>
      </w:r>
      <w:r w:rsidR="00A15444">
        <w:rPr>
          <w:rFonts w:eastAsia="Times New Roman"/>
          <w:color w:val="000000"/>
          <w:lang w:eastAsia="ar-SA"/>
        </w:rPr>
        <w:t xml:space="preserve"> </w:t>
      </w:r>
      <w:r w:rsidR="00740FFE">
        <w:rPr>
          <w:rFonts w:eastAsia="Times New Roman"/>
          <w:color w:val="000000"/>
          <w:lang w:eastAsia="ar-SA"/>
        </w:rPr>
        <w:t>под</w:t>
      </w:r>
      <w:r w:rsidR="00A15444">
        <w:rPr>
          <w:rFonts w:eastAsia="Times New Roman"/>
          <w:color w:val="000000"/>
          <w:lang w:eastAsia="ar-SA"/>
        </w:rPr>
        <w:t>пункта 19</w:t>
      </w:r>
      <w:r w:rsidR="00A15444" w:rsidRPr="00A15444">
        <w:t xml:space="preserve"> </w:t>
      </w:r>
      <w:r w:rsidR="00A15444" w:rsidRPr="00A15444">
        <w:rPr>
          <w:rFonts w:eastAsia="Times New Roman"/>
          <w:color w:val="000000"/>
          <w:lang w:eastAsia="ar-SA"/>
        </w:rPr>
        <w:t>пункта 1 раздела 4</w:t>
      </w:r>
      <w:r w:rsidR="00A15444">
        <w:rPr>
          <w:rFonts w:eastAsia="Times New Roman"/>
          <w:color w:val="000000"/>
          <w:lang w:eastAsia="ar-SA"/>
        </w:rPr>
        <w:t xml:space="preserve"> документации аукциона № 01-2020, </w:t>
      </w:r>
      <w:r w:rsidR="00541AA2">
        <w:rPr>
          <w:szCs w:val="24"/>
        </w:rPr>
        <w:t>Требования</w:t>
      </w:r>
      <w:r w:rsidR="00AB1B8E">
        <w:rPr>
          <w:szCs w:val="24"/>
        </w:rPr>
        <w:t>м</w:t>
      </w:r>
      <w:r w:rsidR="00541AA2">
        <w:rPr>
          <w:szCs w:val="24"/>
        </w:rPr>
        <w:t xml:space="preserve"> </w:t>
      </w:r>
      <w:r w:rsidR="00541AA2">
        <w:t xml:space="preserve">к специализированной стоянке, утвержденных </w:t>
      </w:r>
      <w:r w:rsidR="00541AA2">
        <w:rPr>
          <w:rFonts w:eastAsia="Times New Roman"/>
          <w:color w:val="000000"/>
          <w:szCs w:val="24"/>
          <w:lang w:eastAsia="ar-SA"/>
        </w:rPr>
        <w:t>Постановлением Правительства Республики Тыва от 30.06.2020 года № 301.</w:t>
      </w:r>
    </w:p>
    <w:p w:rsidR="00E03C45" w:rsidRDefault="00E03C45" w:rsidP="00E03C45">
      <w:pPr>
        <w:suppressAutoHyphens/>
        <w:ind w:firstLine="540"/>
        <w:jc w:val="both"/>
        <w:rPr>
          <w:rFonts w:eastAsia="Times New Roman"/>
          <w:color w:val="000000"/>
          <w:szCs w:val="24"/>
          <w:lang w:eastAsia="ar-SA"/>
        </w:rPr>
      </w:pPr>
      <w:r>
        <w:rPr>
          <w:rFonts w:eastAsia="Times New Roman"/>
          <w:color w:val="000000"/>
          <w:lang w:eastAsia="ar-SA"/>
        </w:rPr>
        <w:t>Также, в перечне документов, входящих в состав заявки</w:t>
      </w:r>
      <w:r w:rsidRPr="009C70E1">
        <w:rPr>
          <w:rFonts w:eastAsia="Times New Roman"/>
          <w:color w:val="000000"/>
          <w:lang w:eastAsia="ar-SA"/>
        </w:rPr>
        <w:t xml:space="preserve"> </w:t>
      </w:r>
      <w:r>
        <w:rPr>
          <w:rFonts w:eastAsia="Times New Roman"/>
          <w:color w:val="000000"/>
          <w:lang w:eastAsia="ar-SA"/>
        </w:rPr>
        <w:t xml:space="preserve">ИП </w:t>
      </w:r>
      <w:r w:rsidR="00E90A53">
        <w:rPr>
          <w:rFonts w:eastAsia="Times New Roman"/>
          <w:color w:val="000000"/>
          <w:lang w:eastAsia="ar-SA"/>
        </w:rPr>
        <w:t>«____»</w:t>
      </w:r>
      <w:r w:rsidRPr="006C15AA">
        <w:rPr>
          <w:rFonts w:eastAsia="Times New Roman"/>
          <w:color w:val="000000"/>
          <w:lang w:eastAsia="ar-SA"/>
        </w:rPr>
        <w:t xml:space="preserve"> по лотам </w:t>
      </w:r>
      <w:r>
        <w:rPr>
          <w:rFonts w:eastAsia="Times New Roman"/>
          <w:color w:val="000000"/>
          <w:lang w:eastAsia="ar-SA"/>
        </w:rPr>
        <w:t xml:space="preserve">№ 1, 2 и 3 отсутствуют </w:t>
      </w:r>
      <w:r w:rsidRPr="00E03C45">
        <w:rPr>
          <w:rFonts w:eastAsia="Times New Roman"/>
          <w:color w:val="000000"/>
          <w:lang w:eastAsia="ar-SA"/>
        </w:rPr>
        <w:t>документы и фотоматериалы, подтверждающие</w:t>
      </w:r>
      <w:r>
        <w:rPr>
          <w:rFonts w:eastAsia="Times New Roman"/>
          <w:color w:val="000000"/>
          <w:lang w:eastAsia="ar-SA"/>
        </w:rPr>
        <w:t xml:space="preserve"> наличие на специализированной стоянке</w:t>
      </w:r>
      <w:r w:rsidR="00C76A7D">
        <w:rPr>
          <w:rFonts w:eastAsia="Times New Roman"/>
          <w:color w:val="000000"/>
          <w:lang w:eastAsia="ar-SA"/>
        </w:rPr>
        <w:t xml:space="preserve"> места</w:t>
      </w:r>
      <w:r w:rsidRPr="00E03C45">
        <w:rPr>
          <w:rFonts w:eastAsia="Times New Roman"/>
          <w:color w:val="000000"/>
          <w:lang w:eastAsia="ar-SA"/>
        </w:rPr>
        <w:t xml:space="preserve"> для хранения маломерного судна</w:t>
      </w:r>
      <w:r w:rsidR="002A0D61">
        <w:rPr>
          <w:rFonts w:eastAsia="Times New Roman"/>
          <w:color w:val="000000"/>
          <w:lang w:eastAsia="ar-SA"/>
        </w:rPr>
        <w:t>, которое</w:t>
      </w:r>
      <w:r w:rsidRPr="00E03C45">
        <w:rPr>
          <w:rFonts w:eastAsia="Times New Roman"/>
          <w:color w:val="000000"/>
          <w:lang w:eastAsia="ar-SA"/>
        </w:rPr>
        <w:t xml:space="preserve"> должно быть оснащено удерживающей платформой (иным приспособлением), обеспечивающим устойчивое положение маломерного судна</w:t>
      </w:r>
      <w:r w:rsidR="00C76A7D">
        <w:rPr>
          <w:rFonts w:eastAsia="Times New Roman"/>
          <w:color w:val="000000"/>
          <w:lang w:eastAsia="ar-SA"/>
        </w:rPr>
        <w:t xml:space="preserve">, что не </w:t>
      </w:r>
      <w:r w:rsidR="00C76A7D">
        <w:rPr>
          <w:rFonts w:eastAsia="Times New Roman"/>
          <w:color w:val="000000"/>
          <w:lang w:eastAsia="ar-SA"/>
        </w:rPr>
        <w:lastRenderedPageBreak/>
        <w:t xml:space="preserve">соответствует требованиям </w:t>
      </w:r>
      <w:r w:rsidR="00AB1B8E">
        <w:rPr>
          <w:rFonts w:eastAsia="Times New Roman"/>
          <w:color w:val="000000"/>
          <w:lang w:eastAsia="ar-SA"/>
        </w:rPr>
        <w:t>подпункта 5 пункта 7.3, под</w:t>
      </w:r>
      <w:r w:rsidR="00C76A7D">
        <w:rPr>
          <w:rFonts w:eastAsia="Times New Roman"/>
          <w:color w:val="000000"/>
          <w:lang w:eastAsia="ar-SA"/>
        </w:rPr>
        <w:t>пункта 14</w:t>
      </w:r>
      <w:r w:rsidR="00C76A7D" w:rsidRPr="00A15444">
        <w:t xml:space="preserve"> </w:t>
      </w:r>
      <w:r w:rsidR="00AB1B8E">
        <w:t xml:space="preserve">пункта 4.1 </w:t>
      </w:r>
      <w:r w:rsidR="00C76A7D" w:rsidRPr="00A15444">
        <w:rPr>
          <w:rFonts w:eastAsia="Times New Roman"/>
          <w:color w:val="000000"/>
          <w:lang w:eastAsia="ar-SA"/>
        </w:rPr>
        <w:t>раздела 4</w:t>
      </w:r>
      <w:r w:rsidR="00C76A7D">
        <w:rPr>
          <w:rFonts w:eastAsia="Times New Roman"/>
          <w:color w:val="000000"/>
          <w:lang w:eastAsia="ar-SA"/>
        </w:rPr>
        <w:t xml:space="preserve"> документации аукциона № 01-2020, </w:t>
      </w:r>
      <w:r w:rsidR="00C76A7D">
        <w:rPr>
          <w:szCs w:val="24"/>
        </w:rPr>
        <w:t>Требования</w:t>
      </w:r>
      <w:r w:rsidR="00AB1B8E">
        <w:rPr>
          <w:szCs w:val="24"/>
        </w:rPr>
        <w:t>м</w:t>
      </w:r>
      <w:r w:rsidR="00C76A7D">
        <w:rPr>
          <w:szCs w:val="24"/>
        </w:rPr>
        <w:t xml:space="preserve"> </w:t>
      </w:r>
      <w:r w:rsidR="00C76A7D">
        <w:t xml:space="preserve">к специализированной стоянке, утвержденных </w:t>
      </w:r>
      <w:r w:rsidR="00C76A7D">
        <w:rPr>
          <w:rFonts w:eastAsia="Times New Roman"/>
          <w:color w:val="000000"/>
          <w:szCs w:val="24"/>
          <w:lang w:eastAsia="ar-SA"/>
        </w:rPr>
        <w:t>Постановлением Правительства Республики Тыва от 30.06.2020 года № 301.</w:t>
      </w:r>
    </w:p>
    <w:p w:rsidR="00C76A7D" w:rsidRDefault="00C76A7D" w:rsidP="00E03C45">
      <w:pPr>
        <w:suppressAutoHyphens/>
        <w:ind w:firstLine="540"/>
        <w:jc w:val="both"/>
        <w:rPr>
          <w:rFonts w:eastAsia="Times New Roman"/>
          <w:color w:val="000000"/>
          <w:szCs w:val="24"/>
          <w:lang w:eastAsia="ar-SA"/>
        </w:rPr>
      </w:pPr>
      <w:r>
        <w:rPr>
          <w:rFonts w:eastAsia="Times New Roman"/>
          <w:color w:val="000000"/>
          <w:szCs w:val="24"/>
          <w:lang w:eastAsia="ar-SA"/>
        </w:rPr>
        <w:t xml:space="preserve">Следовательно, довод ИП </w:t>
      </w:r>
      <w:r w:rsidR="00E90A53">
        <w:rPr>
          <w:rFonts w:eastAsia="Times New Roman"/>
          <w:color w:val="000000"/>
          <w:szCs w:val="24"/>
          <w:lang w:eastAsia="ar-SA"/>
        </w:rPr>
        <w:t>«____»</w:t>
      </w:r>
      <w:r>
        <w:rPr>
          <w:rFonts w:eastAsia="Times New Roman"/>
          <w:color w:val="000000"/>
          <w:szCs w:val="24"/>
          <w:lang w:eastAsia="ar-SA"/>
        </w:rPr>
        <w:t xml:space="preserve"> о неправомерном отказе </w:t>
      </w:r>
      <w:r w:rsidR="004E64B8">
        <w:rPr>
          <w:rFonts w:eastAsia="Times New Roman"/>
          <w:color w:val="000000"/>
          <w:szCs w:val="24"/>
          <w:lang w:eastAsia="ar-SA"/>
        </w:rPr>
        <w:t xml:space="preserve">аукционной комиссией организатора торгов </w:t>
      </w:r>
      <w:r>
        <w:rPr>
          <w:rFonts w:eastAsia="Times New Roman"/>
          <w:color w:val="000000"/>
          <w:szCs w:val="24"/>
          <w:lang w:eastAsia="ar-SA"/>
        </w:rPr>
        <w:t>в допуске</w:t>
      </w:r>
      <w:r w:rsidR="00AB1B8E">
        <w:rPr>
          <w:rFonts w:eastAsia="Times New Roman"/>
          <w:color w:val="000000"/>
          <w:szCs w:val="24"/>
          <w:lang w:eastAsia="ar-SA"/>
        </w:rPr>
        <w:t xml:space="preserve"> заявки</w:t>
      </w:r>
      <w:r>
        <w:rPr>
          <w:rFonts w:eastAsia="Times New Roman"/>
          <w:color w:val="000000"/>
          <w:szCs w:val="24"/>
          <w:lang w:eastAsia="ar-SA"/>
        </w:rPr>
        <w:t xml:space="preserve"> к участию в аукционе № 01-2020 не нашел своего подтверждения</w:t>
      </w:r>
      <w:r w:rsidR="00B54668">
        <w:rPr>
          <w:rFonts w:eastAsia="Times New Roman"/>
          <w:color w:val="000000"/>
          <w:szCs w:val="24"/>
          <w:lang w:eastAsia="ar-SA"/>
        </w:rPr>
        <w:t>, в связи с чем, жалоба в указанной части является необоснованной.</w:t>
      </w:r>
    </w:p>
    <w:p w:rsidR="004E64B8" w:rsidRDefault="004E64B8" w:rsidP="004E64B8">
      <w:pPr>
        <w:autoSpaceDE w:val="0"/>
        <w:autoSpaceDN w:val="0"/>
        <w:adjustRightInd w:val="0"/>
        <w:ind w:firstLine="540"/>
        <w:jc w:val="both"/>
      </w:pPr>
      <w:r>
        <w:t xml:space="preserve">Согласно части 17 статьи 18.1 </w:t>
      </w:r>
      <w:r w:rsidR="001335B8">
        <w:t>Закон</w:t>
      </w:r>
      <w:r w:rsidR="00B73831">
        <w:t>а о защите конкуренции</w:t>
      </w:r>
      <w:r>
        <w:t xml:space="preserve">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B54668" w:rsidRDefault="00B54668" w:rsidP="004E64B8">
      <w:pPr>
        <w:autoSpaceDE w:val="0"/>
        <w:autoSpaceDN w:val="0"/>
        <w:adjustRightInd w:val="0"/>
        <w:ind w:firstLine="540"/>
        <w:jc w:val="both"/>
        <w:rPr>
          <w:b/>
        </w:rPr>
      </w:pPr>
      <w:r w:rsidRPr="00B54668">
        <w:rPr>
          <w:b/>
        </w:rPr>
        <w:t xml:space="preserve">Так, по результатам </w:t>
      </w:r>
      <w:r w:rsidR="00B73831">
        <w:rPr>
          <w:b/>
        </w:rPr>
        <w:t>рассмотрения жалобы</w:t>
      </w:r>
      <w:r w:rsidRPr="00B54668">
        <w:rPr>
          <w:b/>
        </w:rPr>
        <w:t>, Комиссией Тывинского УФАС России установлено следующее.</w:t>
      </w:r>
    </w:p>
    <w:p w:rsidR="001335B8" w:rsidRDefault="009A1085" w:rsidP="004E64B8">
      <w:pPr>
        <w:autoSpaceDE w:val="0"/>
        <w:autoSpaceDN w:val="0"/>
        <w:adjustRightInd w:val="0"/>
        <w:ind w:firstLine="540"/>
        <w:jc w:val="both"/>
        <w:rPr>
          <w:b/>
        </w:rPr>
      </w:pPr>
      <w:r w:rsidRPr="009A1085">
        <w:rPr>
          <w:b/>
        </w:rPr>
        <w:t>1.</w:t>
      </w:r>
      <w:r>
        <w:t xml:space="preserve"> </w:t>
      </w:r>
      <w:r w:rsidR="001335B8">
        <w:t>Согласно пункту 3 части 1 статьи 17 Закона о защите конкуренции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w:t>
      </w:r>
      <w:r w:rsidR="00B73831">
        <w:t xml:space="preserve">нению конкуренции, в том числе к </w:t>
      </w:r>
      <w:r w:rsidR="001335B8">
        <w:t>нарушени</w:t>
      </w:r>
      <w:r w:rsidR="00B73831">
        <w:t>ю</w:t>
      </w:r>
      <w:r w:rsidR="001335B8">
        <w:t xml:space="preserve"> порядка определения победителя или победителей торгов, запроса</w:t>
      </w:r>
      <w:r w:rsidR="000B480F">
        <w:t xml:space="preserve"> котировок, запроса предложений.</w:t>
      </w:r>
    </w:p>
    <w:p w:rsidR="000B480F" w:rsidRPr="00C86E43" w:rsidRDefault="000B480F" w:rsidP="000B480F">
      <w:pPr>
        <w:autoSpaceDE w:val="0"/>
        <w:autoSpaceDN w:val="0"/>
        <w:adjustRightInd w:val="0"/>
        <w:ind w:firstLine="540"/>
        <w:jc w:val="both"/>
      </w:pPr>
      <w:r>
        <w:t xml:space="preserve">Как было указано выше, пунктом 23 раздела </w:t>
      </w:r>
      <w:r>
        <w:rPr>
          <w:lang w:val="en-US"/>
        </w:rPr>
        <w:t>IV</w:t>
      </w:r>
      <w:r w:rsidRPr="006935DA">
        <w:t xml:space="preserve"> </w:t>
      </w:r>
      <w:r>
        <w:t xml:space="preserve">Порядка, утвержденного </w:t>
      </w:r>
      <w:r>
        <w:rPr>
          <w:rFonts w:eastAsia="Times New Roman"/>
          <w:color w:val="000000"/>
          <w:szCs w:val="24"/>
          <w:lang w:eastAsia="ar-SA"/>
        </w:rPr>
        <w:t>Постановлением Правительства Республики Тыва от 30.06.2020 года № 301, о</w:t>
      </w:r>
      <w:r>
        <w:t>снованиями для отк</w:t>
      </w:r>
      <w:r w:rsidRPr="00C86E43">
        <w:t>аза претенденту в допуске на аукцион являются:</w:t>
      </w:r>
    </w:p>
    <w:p w:rsidR="000B480F" w:rsidRPr="00C86E43" w:rsidRDefault="000B480F" w:rsidP="000B480F">
      <w:pPr>
        <w:autoSpaceDE w:val="0"/>
        <w:autoSpaceDN w:val="0"/>
        <w:adjustRightInd w:val="0"/>
        <w:ind w:firstLine="540"/>
        <w:jc w:val="both"/>
      </w:pPr>
      <w:r w:rsidRPr="00C86E43">
        <w:t>1) несоответствие заявки установленной аукционной документацией форме;</w:t>
      </w:r>
    </w:p>
    <w:p w:rsidR="000B480F" w:rsidRPr="00C86E43" w:rsidRDefault="000B480F" w:rsidP="000B480F">
      <w:pPr>
        <w:autoSpaceDE w:val="0"/>
        <w:autoSpaceDN w:val="0"/>
        <w:adjustRightInd w:val="0"/>
        <w:ind w:firstLine="540"/>
        <w:jc w:val="both"/>
      </w:pPr>
      <w:r w:rsidRPr="00C86E43">
        <w:t xml:space="preserve">2) несоответствие данных, представленных в заявке и документах, представленных претендентом в подтверждение соблюдения требований, установленных </w:t>
      </w:r>
      <w:hyperlink r:id="rId20" w:history="1">
        <w:r w:rsidRPr="00C86E43">
          <w:rPr>
            <w:color w:val="0000FF"/>
          </w:rPr>
          <w:t>подпунктами 2</w:t>
        </w:r>
      </w:hyperlink>
      <w:r w:rsidRPr="00C86E43">
        <w:t xml:space="preserve"> и </w:t>
      </w:r>
      <w:hyperlink r:id="rId21" w:history="1">
        <w:r w:rsidRPr="00C86E43">
          <w:rPr>
            <w:color w:val="0000FF"/>
          </w:rPr>
          <w:t>6 пункта 10</w:t>
        </w:r>
      </w:hyperlink>
      <w:r w:rsidRPr="00C86E43">
        <w:t xml:space="preserve"> настоящего Порядка, аукционной документации;</w:t>
      </w:r>
    </w:p>
    <w:p w:rsidR="001335B8" w:rsidRDefault="000B480F" w:rsidP="004E64B8">
      <w:pPr>
        <w:autoSpaceDE w:val="0"/>
        <w:autoSpaceDN w:val="0"/>
        <w:adjustRightInd w:val="0"/>
        <w:ind w:firstLine="540"/>
        <w:jc w:val="both"/>
      </w:pPr>
      <w:r w:rsidRPr="00C86E43">
        <w:t xml:space="preserve">3) несоответствие требованиям, указанным в </w:t>
      </w:r>
      <w:hyperlink r:id="rId22" w:history="1">
        <w:r w:rsidRPr="00C86E43">
          <w:rPr>
            <w:color w:val="0000FF"/>
          </w:rPr>
          <w:t>пунктах 10</w:t>
        </w:r>
      </w:hyperlink>
      <w:r w:rsidRPr="00C86E43">
        <w:t xml:space="preserve"> и </w:t>
      </w:r>
      <w:hyperlink r:id="rId23" w:history="1">
        <w:r w:rsidRPr="00C86E43">
          <w:rPr>
            <w:color w:val="0000FF"/>
          </w:rPr>
          <w:t>13</w:t>
        </w:r>
      </w:hyperlink>
      <w:r w:rsidRPr="00C86E43">
        <w:t xml:space="preserve"> настоящего </w:t>
      </w:r>
      <w:r w:rsidRPr="006C15AA">
        <w:t>Порядка.</w:t>
      </w:r>
    </w:p>
    <w:p w:rsidR="000B480F" w:rsidRDefault="000B480F" w:rsidP="000B480F">
      <w:pPr>
        <w:autoSpaceDE w:val="0"/>
        <w:autoSpaceDN w:val="0"/>
        <w:adjustRightInd w:val="0"/>
        <w:ind w:firstLine="540"/>
        <w:jc w:val="both"/>
      </w:pPr>
      <w:r>
        <w:t xml:space="preserve">В соответствии с </w:t>
      </w:r>
      <w:r w:rsidR="001F2EDC">
        <w:t>подпунктом</w:t>
      </w:r>
      <w:r w:rsidR="001F2EDC" w:rsidRPr="001F2EDC">
        <w:t xml:space="preserve"> 9.4 пункта 9 </w:t>
      </w:r>
      <w:r w:rsidR="001F2EDC">
        <w:t>документации аукциона № 01-2020 р</w:t>
      </w:r>
      <w:r>
        <w:t>ешение об отказе в допуске заявителя к участию в аукционе принимается в случае:</w:t>
      </w:r>
    </w:p>
    <w:p w:rsidR="000B480F" w:rsidRDefault="001F2EDC" w:rsidP="000B480F">
      <w:pPr>
        <w:autoSpaceDE w:val="0"/>
        <w:autoSpaceDN w:val="0"/>
        <w:adjustRightInd w:val="0"/>
        <w:ind w:firstLine="540"/>
        <w:jc w:val="both"/>
      </w:pPr>
      <w:r>
        <w:t xml:space="preserve">- </w:t>
      </w:r>
      <w:r w:rsidR="000B480F">
        <w:t>представления заявки, содержащей недостоверную информацию;</w:t>
      </w:r>
    </w:p>
    <w:p w:rsidR="000B480F" w:rsidRDefault="001F2EDC" w:rsidP="000B480F">
      <w:pPr>
        <w:autoSpaceDE w:val="0"/>
        <w:autoSpaceDN w:val="0"/>
        <w:adjustRightInd w:val="0"/>
        <w:ind w:firstLine="540"/>
        <w:jc w:val="both"/>
      </w:pPr>
      <w:r>
        <w:t xml:space="preserve">- </w:t>
      </w:r>
      <w:r w:rsidR="000B480F">
        <w:t>несоответствия заявки требованиям Порядка проведения аукциона.</w:t>
      </w:r>
    </w:p>
    <w:p w:rsidR="00B54668" w:rsidRDefault="00891A7B" w:rsidP="008B186D">
      <w:pPr>
        <w:autoSpaceDE w:val="0"/>
        <w:autoSpaceDN w:val="0"/>
        <w:adjustRightInd w:val="0"/>
        <w:ind w:firstLine="540"/>
        <w:jc w:val="both"/>
        <w:rPr>
          <w:rFonts w:eastAsia="Times New Roman"/>
          <w:color w:val="000000"/>
          <w:szCs w:val="24"/>
          <w:lang w:eastAsia="ar-SA"/>
        </w:rPr>
      </w:pPr>
      <w:r>
        <w:t xml:space="preserve">Комиссия Тывинского УФАС России, изучив заявку ООО «Динамика» по лоту </w:t>
      </w:r>
      <w:r w:rsidR="00AB1B8E">
        <w:t>№ 1 установ</w:t>
      </w:r>
      <w:r w:rsidR="00E95ED2">
        <w:t>ила</w:t>
      </w:r>
      <w:r w:rsidR="008B186D">
        <w:t xml:space="preserve">, что в перечне документов </w:t>
      </w:r>
      <w:r w:rsidR="00E95ED2">
        <w:t>к</w:t>
      </w:r>
      <w:r w:rsidR="008B186D">
        <w:t xml:space="preserve"> указанной заявке отсутствуют </w:t>
      </w:r>
      <w:r w:rsidR="008B186D" w:rsidRPr="00E03C45">
        <w:rPr>
          <w:rFonts w:eastAsia="Times New Roman"/>
          <w:color w:val="000000"/>
          <w:lang w:eastAsia="ar-SA"/>
        </w:rPr>
        <w:t>документы и фотоматериалы, подтверждающие</w:t>
      </w:r>
      <w:r w:rsidR="008B186D">
        <w:rPr>
          <w:rFonts w:eastAsia="Times New Roman"/>
          <w:color w:val="000000"/>
          <w:lang w:eastAsia="ar-SA"/>
        </w:rPr>
        <w:t xml:space="preserve"> наличие на специализированной </w:t>
      </w:r>
      <w:r w:rsidR="008B186D">
        <w:rPr>
          <w:rFonts w:eastAsia="Times New Roman"/>
          <w:color w:val="000000"/>
          <w:lang w:eastAsia="ar-SA"/>
        </w:rPr>
        <w:lastRenderedPageBreak/>
        <w:t>стоянке места</w:t>
      </w:r>
      <w:r w:rsidR="008B186D" w:rsidRPr="00E03C45">
        <w:rPr>
          <w:rFonts w:eastAsia="Times New Roman"/>
          <w:color w:val="000000"/>
          <w:lang w:eastAsia="ar-SA"/>
        </w:rPr>
        <w:t xml:space="preserve"> для хранения маломерного судна</w:t>
      </w:r>
      <w:r w:rsidR="0012096C">
        <w:rPr>
          <w:rFonts w:eastAsia="Times New Roman"/>
          <w:color w:val="000000"/>
          <w:lang w:eastAsia="ar-SA"/>
        </w:rPr>
        <w:t>, которое</w:t>
      </w:r>
      <w:r w:rsidR="008B186D" w:rsidRPr="00E03C45">
        <w:rPr>
          <w:rFonts w:eastAsia="Times New Roman"/>
          <w:color w:val="000000"/>
          <w:lang w:eastAsia="ar-SA"/>
        </w:rPr>
        <w:t xml:space="preserve"> должно быть оснащено удерживающей платформой (иным приспособлением), обеспечивающим устойчивое положение маломерного судна</w:t>
      </w:r>
      <w:r w:rsidR="008B186D">
        <w:rPr>
          <w:rFonts w:eastAsia="Times New Roman"/>
          <w:color w:val="000000"/>
          <w:lang w:eastAsia="ar-SA"/>
        </w:rPr>
        <w:t xml:space="preserve">, что не соответствует требованиям </w:t>
      </w:r>
      <w:r w:rsidR="00740FFE">
        <w:rPr>
          <w:rFonts w:eastAsia="Times New Roman"/>
          <w:color w:val="000000"/>
          <w:lang w:eastAsia="ar-SA"/>
        </w:rPr>
        <w:t>под</w:t>
      </w:r>
      <w:r w:rsidR="008B186D">
        <w:rPr>
          <w:rFonts w:eastAsia="Times New Roman"/>
          <w:color w:val="000000"/>
          <w:lang w:eastAsia="ar-SA"/>
        </w:rPr>
        <w:t>пункта</w:t>
      </w:r>
      <w:r w:rsidR="00E95ED2">
        <w:rPr>
          <w:rFonts w:eastAsia="Times New Roman"/>
          <w:color w:val="000000"/>
          <w:lang w:eastAsia="ar-SA"/>
        </w:rPr>
        <w:t xml:space="preserve"> 5 пункта 7.3, подпункта </w:t>
      </w:r>
      <w:r w:rsidR="008B186D">
        <w:rPr>
          <w:rFonts w:eastAsia="Times New Roman"/>
          <w:color w:val="000000"/>
          <w:lang w:eastAsia="ar-SA"/>
        </w:rPr>
        <w:t>14</w:t>
      </w:r>
      <w:r w:rsidR="008B186D" w:rsidRPr="00A15444">
        <w:t xml:space="preserve"> </w:t>
      </w:r>
      <w:r w:rsidR="00AB1B8E">
        <w:rPr>
          <w:rFonts w:eastAsia="Times New Roman"/>
          <w:color w:val="000000"/>
          <w:lang w:eastAsia="ar-SA"/>
        </w:rPr>
        <w:t>пункта 4.1</w:t>
      </w:r>
      <w:r w:rsidR="008B186D" w:rsidRPr="00A15444">
        <w:rPr>
          <w:rFonts w:eastAsia="Times New Roman"/>
          <w:color w:val="000000"/>
          <w:lang w:eastAsia="ar-SA"/>
        </w:rPr>
        <w:t xml:space="preserve"> раздела 4</w:t>
      </w:r>
      <w:r w:rsidR="008B186D">
        <w:rPr>
          <w:rFonts w:eastAsia="Times New Roman"/>
          <w:color w:val="000000"/>
          <w:lang w:eastAsia="ar-SA"/>
        </w:rPr>
        <w:t xml:space="preserve"> документации аукциона № 01-2020, </w:t>
      </w:r>
      <w:r w:rsidR="008B186D">
        <w:rPr>
          <w:szCs w:val="24"/>
        </w:rPr>
        <w:t>Требования</w:t>
      </w:r>
      <w:r w:rsidR="0012096C">
        <w:rPr>
          <w:szCs w:val="24"/>
        </w:rPr>
        <w:t>м</w:t>
      </w:r>
      <w:r w:rsidR="008B186D">
        <w:rPr>
          <w:szCs w:val="24"/>
        </w:rPr>
        <w:t xml:space="preserve"> </w:t>
      </w:r>
      <w:r w:rsidR="008B186D">
        <w:t xml:space="preserve">к специализированной стоянке, утвержденных </w:t>
      </w:r>
      <w:r w:rsidR="008B186D">
        <w:rPr>
          <w:rFonts w:eastAsia="Times New Roman"/>
          <w:color w:val="000000"/>
          <w:szCs w:val="24"/>
          <w:lang w:eastAsia="ar-SA"/>
        </w:rPr>
        <w:t>Постановлением Правительства Республик</w:t>
      </w:r>
      <w:r w:rsidR="00B45389">
        <w:rPr>
          <w:rFonts w:eastAsia="Times New Roman"/>
          <w:color w:val="000000"/>
          <w:szCs w:val="24"/>
          <w:lang w:eastAsia="ar-SA"/>
        </w:rPr>
        <w:t xml:space="preserve">и Тыва от 30.06.2020 года № 301, так как </w:t>
      </w:r>
      <w:r w:rsidR="003E6CE2">
        <w:rPr>
          <w:rFonts w:eastAsia="Times New Roman"/>
          <w:color w:val="000000"/>
          <w:szCs w:val="24"/>
          <w:lang w:eastAsia="ar-SA"/>
        </w:rPr>
        <w:t xml:space="preserve">представленные фотоматериалы фактически являются </w:t>
      </w:r>
      <w:r w:rsidR="00740FFE" w:rsidRPr="00740FFE">
        <w:rPr>
          <w:rFonts w:eastAsia="Times New Roman"/>
          <w:color w:val="000000"/>
          <w:szCs w:val="24"/>
          <w:lang w:eastAsia="ar-SA"/>
        </w:rPr>
        <w:t>специальным прицепом, предназначенным для т</w:t>
      </w:r>
      <w:r w:rsidR="00740FFE">
        <w:rPr>
          <w:rFonts w:eastAsia="Times New Roman"/>
          <w:color w:val="000000"/>
          <w:szCs w:val="24"/>
          <w:lang w:eastAsia="ar-SA"/>
        </w:rPr>
        <w:t>ранспортировки маломерных судов, предусмотренный подпунктом</w:t>
      </w:r>
      <w:r w:rsidR="00740FFE" w:rsidRPr="00740FFE">
        <w:rPr>
          <w:rFonts w:eastAsia="Times New Roman"/>
          <w:color w:val="000000"/>
          <w:szCs w:val="24"/>
          <w:lang w:eastAsia="ar-SA"/>
        </w:rPr>
        <w:t xml:space="preserve"> 1</w:t>
      </w:r>
      <w:r w:rsidR="00E95ED2">
        <w:rPr>
          <w:rFonts w:eastAsia="Times New Roman"/>
          <w:color w:val="000000"/>
          <w:szCs w:val="24"/>
          <w:lang w:eastAsia="ar-SA"/>
        </w:rPr>
        <w:t>5</w:t>
      </w:r>
      <w:r w:rsidR="00740FFE" w:rsidRPr="00740FFE">
        <w:rPr>
          <w:rFonts w:eastAsia="Times New Roman"/>
          <w:color w:val="000000"/>
          <w:szCs w:val="24"/>
          <w:lang w:eastAsia="ar-SA"/>
        </w:rPr>
        <w:t xml:space="preserve"> пункта </w:t>
      </w:r>
      <w:r w:rsidR="00E95ED2">
        <w:rPr>
          <w:rFonts w:eastAsia="Times New Roman"/>
          <w:color w:val="000000"/>
          <w:szCs w:val="24"/>
          <w:lang w:eastAsia="ar-SA"/>
        </w:rPr>
        <w:t>4.</w:t>
      </w:r>
      <w:r w:rsidR="00740FFE" w:rsidRPr="00740FFE">
        <w:rPr>
          <w:rFonts w:eastAsia="Times New Roman"/>
          <w:color w:val="000000"/>
          <w:szCs w:val="24"/>
          <w:lang w:eastAsia="ar-SA"/>
        </w:rPr>
        <w:t xml:space="preserve">1 раздела 4 </w:t>
      </w:r>
      <w:r w:rsidR="00740FFE">
        <w:rPr>
          <w:rFonts w:eastAsia="Times New Roman"/>
          <w:color w:val="000000"/>
          <w:szCs w:val="24"/>
          <w:lang w:eastAsia="ar-SA"/>
        </w:rPr>
        <w:t>документации аукциона № 01-2020.</w:t>
      </w:r>
    </w:p>
    <w:p w:rsidR="00484752" w:rsidRDefault="00740FFE" w:rsidP="004E64B8">
      <w:pPr>
        <w:autoSpaceDE w:val="0"/>
        <w:autoSpaceDN w:val="0"/>
        <w:adjustRightInd w:val="0"/>
        <w:ind w:firstLine="540"/>
        <w:jc w:val="both"/>
        <w:rPr>
          <w:rFonts w:eastAsia="Times New Roman"/>
          <w:color w:val="000000"/>
          <w:szCs w:val="24"/>
          <w:lang w:eastAsia="ar-SA"/>
        </w:rPr>
      </w:pPr>
      <w:r>
        <w:rPr>
          <w:rFonts w:eastAsia="Times New Roman"/>
          <w:color w:val="000000"/>
          <w:szCs w:val="24"/>
          <w:lang w:eastAsia="ar-SA"/>
        </w:rPr>
        <w:t xml:space="preserve">Кроме того, в </w:t>
      </w:r>
      <w:r w:rsidR="00CD3B54">
        <w:rPr>
          <w:rFonts w:eastAsia="Times New Roman"/>
          <w:color w:val="000000"/>
          <w:szCs w:val="24"/>
          <w:lang w:eastAsia="ar-SA"/>
        </w:rPr>
        <w:t xml:space="preserve">фотоматериалах, приложенных </w:t>
      </w:r>
      <w:r w:rsidR="00E95ED2">
        <w:rPr>
          <w:rFonts w:eastAsia="Times New Roman"/>
          <w:color w:val="000000"/>
          <w:szCs w:val="24"/>
          <w:lang w:eastAsia="ar-SA"/>
        </w:rPr>
        <w:t xml:space="preserve">к </w:t>
      </w:r>
      <w:r w:rsidRPr="00740FFE">
        <w:rPr>
          <w:rFonts w:eastAsia="Times New Roman"/>
          <w:color w:val="000000"/>
          <w:szCs w:val="24"/>
          <w:lang w:eastAsia="ar-SA"/>
        </w:rPr>
        <w:t>заявк</w:t>
      </w:r>
      <w:r>
        <w:rPr>
          <w:rFonts w:eastAsia="Times New Roman"/>
          <w:color w:val="000000"/>
          <w:szCs w:val="24"/>
          <w:lang w:eastAsia="ar-SA"/>
        </w:rPr>
        <w:t>е</w:t>
      </w:r>
      <w:r w:rsidRPr="00740FFE">
        <w:rPr>
          <w:rFonts w:eastAsia="Times New Roman"/>
          <w:color w:val="000000"/>
          <w:szCs w:val="24"/>
          <w:lang w:eastAsia="ar-SA"/>
        </w:rPr>
        <w:t xml:space="preserve"> ООО «Динамика» по лоту № 1</w:t>
      </w:r>
      <w:r w:rsidR="00CD3B54">
        <w:rPr>
          <w:rFonts w:eastAsia="Times New Roman"/>
          <w:color w:val="000000"/>
          <w:szCs w:val="24"/>
          <w:lang w:eastAsia="ar-SA"/>
        </w:rPr>
        <w:t>,</w:t>
      </w:r>
      <w:r w:rsidR="0012096C">
        <w:rPr>
          <w:rFonts w:eastAsia="Times New Roman"/>
          <w:color w:val="000000"/>
          <w:szCs w:val="24"/>
          <w:lang w:eastAsia="ar-SA"/>
        </w:rPr>
        <w:t xml:space="preserve"> </w:t>
      </w:r>
      <w:r w:rsidR="00CD3B54">
        <w:rPr>
          <w:rFonts w:eastAsia="Times New Roman"/>
          <w:color w:val="000000"/>
          <w:szCs w:val="24"/>
          <w:lang w:eastAsia="ar-SA"/>
        </w:rPr>
        <w:t>у</w:t>
      </w:r>
      <w:r w:rsidR="00683821">
        <w:rPr>
          <w:rFonts w:eastAsia="Times New Roman"/>
          <w:color w:val="000000"/>
          <w:szCs w:val="24"/>
          <w:lang w:eastAsia="ar-SA"/>
        </w:rPr>
        <w:t xml:space="preserve"> </w:t>
      </w:r>
      <w:proofErr w:type="spellStart"/>
      <w:r w:rsidR="00683821">
        <w:rPr>
          <w:rFonts w:eastAsia="Times New Roman"/>
          <w:color w:val="000000"/>
          <w:szCs w:val="24"/>
          <w:lang w:eastAsia="ar-SA"/>
        </w:rPr>
        <w:t>автоэвакуатор</w:t>
      </w:r>
      <w:r w:rsidR="00F65891">
        <w:rPr>
          <w:rFonts w:eastAsia="Times New Roman"/>
          <w:color w:val="000000"/>
          <w:szCs w:val="24"/>
          <w:lang w:eastAsia="ar-SA"/>
        </w:rPr>
        <w:t>а</w:t>
      </w:r>
      <w:proofErr w:type="spellEnd"/>
      <w:r w:rsidR="00683821">
        <w:rPr>
          <w:rFonts w:eastAsia="Times New Roman"/>
          <w:color w:val="000000"/>
          <w:szCs w:val="24"/>
          <w:lang w:eastAsia="ar-SA"/>
        </w:rPr>
        <w:t xml:space="preserve"> марки Мазда Титан А310ВС 17</w:t>
      </w:r>
      <w:proofErr w:type="spellStart"/>
      <w:r w:rsidR="00683821">
        <w:rPr>
          <w:rFonts w:eastAsia="Times New Roman"/>
          <w:color w:val="000000"/>
          <w:szCs w:val="24"/>
          <w:lang w:val="en-US" w:eastAsia="ar-SA"/>
        </w:rPr>
        <w:t>rus</w:t>
      </w:r>
      <w:proofErr w:type="spellEnd"/>
      <w:r w:rsidR="00683821" w:rsidRPr="00683821">
        <w:rPr>
          <w:rFonts w:eastAsia="Times New Roman"/>
          <w:color w:val="000000"/>
          <w:szCs w:val="24"/>
          <w:lang w:eastAsia="ar-SA"/>
        </w:rPr>
        <w:t xml:space="preserve"> </w:t>
      </w:r>
      <w:r w:rsidR="00F65891">
        <w:rPr>
          <w:rFonts w:eastAsia="Times New Roman"/>
          <w:color w:val="000000"/>
          <w:szCs w:val="24"/>
          <w:lang w:eastAsia="ar-SA"/>
        </w:rPr>
        <w:t xml:space="preserve">отсутствует </w:t>
      </w:r>
      <w:r w:rsidR="00F65891" w:rsidRPr="00F65891">
        <w:t>проблесковый маяч</w:t>
      </w:r>
      <w:r w:rsidR="00F22973">
        <w:t>ок</w:t>
      </w:r>
      <w:r w:rsidR="00F65891" w:rsidRPr="00F65891">
        <w:t xml:space="preserve"> желтого или о</w:t>
      </w:r>
      <w:r w:rsidR="00F65891">
        <w:t>ранжевого цвета</w:t>
      </w:r>
      <w:r w:rsidR="00F67E5D">
        <w:t>, что нарушает Т</w:t>
      </w:r>
      <w:r w:rsidR="00CD3B54">
        <w:t>ребования к специали</w:t>
      </w:r>
      <w:r w:rsidR="00F67E5D">
        <w:t>зированной стоянке, утвержденные</w:t>
      </w:r>
      <w:r w:rsidR="00CD3B54">
        <w:t xml:space="preserve"> </w:t>
      </w:r>
      <w:r w:rsidR="00CD3B54">
        <w:rPr>
          <w:rFonts w:eastAsia="Times New Roman"/>
          <w:color w:val="000000"/>
          <w:szCs w:val="24"/>
          <w:lang w:eastAsia="ar-SA"/>
        </w:rPr>
        <w:t xml:space="preserve">Постановлением Правительства Республики Тыва от 30.06.2020 года № 301, и </w:t>
      </w:r>
      <w:r w:rsidR="00E95ED2">
        <w:rPr>
          <w:rFonts w:eastAsia="Times New Roman"/>
          <w:color w:val="000000"/>
          <w:szCs w:val="24"/>
          <w:lang w:eastAsia="ar-SA"/>
        </w:rPr>
        <w:t xml:space="preserve">не соответствует </w:t>
      </w:r>
      <w:r w:rsidR="00CD3B54">
        <w:rPr>
          <w:rFonts w:eastAsia="Times New Roman"/>
          <w:color w:val="000000"/>
          <w:szCs w:val="24"/>
          <w:lang w:eastAsia="ar-SA"/>
        </w:rPr>
        <w:t>подпункт</w:t>
      </w:r>
      <w:r w:rsidR="00E95ED2">
        <w:rPr>
          <w:rFonts w:eastAsia="Times New Roman"/>
          <w:color w:val="000000"/>
          <w:szCs w:val="24"/>
          <w:lang w:eastAsia="ar-SA"/>
        </w:rPr>
        <w:t>у</w:t>
      </w:r>
      <w:r w:rsidR="00CD3B54">
        <w:rPr>
          <w:rFonts w:eastAsia="Times New Roman"/>
          <w:color w:val="000000"/>
          <w:szCs w:val="24"/>
          <w:lang w:eastAsia="ar-SA"/>
        </w:rPr>
        <w:t xml:space="preserve"> 16 </w:t>
      </w:r>
      <w:r w:rsidR="00CD3B54" w:rsidRPr="00740FFE">
        <w:rPr>
          <w:rFonts w:eastAsia="Times New Roman"/>
          <w:color w:val="000000"/>
          <w:szCs w:val="24"/>
          <w:lang w:eastAsia="ar-SA"/>
        </w:rPr>
        <w:t xml:space="preserve">пункта </w:t>
      </w:r>
      <w:r w:rsidR="00E95ED2">
        <w:rPr>
          <w:rFonts w:eastAsia="Times New Roman"/>
          <w:color w:val="000000"/>
          <w:szCs w:val="24"/>
          <w:lang w:eastAsia="ar-SA"/>
        </w:rPr>
        <w:t>4.</w:t>
      </w:r>
      <w:r w:rsidR="00CD3B54" w:rsidRPr="00740FFE">
        <w:rPr>
          <w:rFonts w:eastAsia="Times New Roman"/>
          <w:color w:val="000000"/>
          <w:szCs w:val="24"/>
          <w:lang w:eastAsia="ar-SA"/>
        </w:rPr>
        <w:t xml:space="preserve">1 раздела 4 </w:t>
      </w:r>
      <w:r w:rsidR="00CD3B54">
        <w:rPr>
          <w:rFonts w:eastAsia="Times New Roman"/>
          <w:color w:val="000000"/>
          <w:szCs w:val="24"/>
          <w:lang w:eastAsia="ar-SA"/>
        </w:rPr>
        <w:t>документации аукциона № 01-2020.</w:t>
      </w:r>
    </w:p>
    <w:p w:rsidR="001335B8" w:rsidRDefault="001335B8" w:rsidP="001335B8">
      <w:pPr>
        <w:autoSpaceDE w:val="0"/>
        <w:autoSpaceDN w:val="0"/>
        <w:adjustRightInd w:val="0"/>
        <w:ind w:firstLine="540"/>
        <w:jc w:val="both"/>
        <w:rPr>
          <w:rFonts w:eastAsiaTheme="minorHAnsi"/>
        </w:rPr>
      </w:pPr>
      <w:r>
        <w:rPr>
          <w:rFonts w:eastAsia="Times New Roman"/>
          <w:color w:val="000000"/>
          <w:szCs w:val="24"/>
          <w:lang w:eastAsia="ar-SA"/>
        </w:rPr>
        <w:t xml:space="preserve">На основании изложенного, в действиях аукционной комиссии </w:t>
      </w:r>
      <w:r w:rsidRPr="00223F3A">
        <w:rPr>
          <w:rFonts w:eastAsiaTheme="minorHAnsi"/>
        </w:rPr>
        <w:t xml:space="preserve">организатора торгов – </w:t>
      </w:r>
      <w:r>
        <w:rPr>
          <w:rFonts w:eastAsiaTheme="minorHAnsi"/>
        </w:rPr>
        <w:t xml:space="preserve">Министерства дорожно-транспортного комплекса Республики Тыва установлены нарушения пункта 3 части 1 статьи 17 </w:t>
      </w:r>
      <w:r>
        <w:t>Закона о защите конкуренции</w:t>
      </w:r>
      <w:r>
        <w:rPr>
          <w:rFonts w:eastAsiaTheme="minorHAnsi"/>
        </w:rPr>
        <w:t xml:space="preserve">, подпункта 2 пункта 23 </w:t>
      </w:r>
      <w:hyperlink r:id="rId24" w:history="1">
        <w:r>
          <w:rPr>
            <w:rFonts w:eastAsiaTheme="minorHAnsi"/>
            <w:color w:val="0000FF"/>
          </w:rPr>
          <w:t>Порядк</w:t>
        </w:r>
      </w:hyperlink>
      <w:r>
        <w:rPr>
          <w:rFonts w:eastAsiaTheme="minorHAnsi"/>
        </w:rPr>
        <w:t>а определения юридических лиц и индивидуальных предпринимателей, осуществляющих на территории Республики Тыва перемещение на специализированную стоянку, хранение и возврат задержанных транспортных средств, утвержденного Постановлением Правительства Республики Тыва от 30.06.2020 года № 301, подпункта 9.4 пункта 9 документации аукциона № 01-2020, в част</w:t>
      </w:r>
      <w:r w:rsidR="000B480F">
        <w:rPr>
          <w:rFonts w:eastAsiaTheme="minorHAnsi"/>
        </w:rPr>
        <w:t>и неправомерного признания заяв</w:t>
      </w:r>
      <w:r>
        <w:rPr>
          <w:rFonts w:eastAsiaTheme="minorHAnsi"/>
        </w:rPr>
        <w:t>к</w:t>
      </w:r>
      <w:r w:rsidR="000B480F">
        <w:rPr>
          <w:rFonts w:eastAsiaTheme="minorHAnsi"/>
        </w:rPr>
        <w:t>и</w:t>
      </w:r>
      <w:r>
        <w:rPr>
          <w:rFonts w:eastAsiaTheme="minorHAnsi"/>
        </w:rPr>
        <w:t xml:space="preserve"> участник</w:t>
      </w:r>
      <w:r w:rsidR="000B480F">
        <w:rPr>
          <w:rFonts w:eastAsiaTheme="minorHAnsi"/>
        </w:rPr>
        <w:t>а</w:t>
      </w:r>
      <w:r>
        <w:rPr>
          <w:rFonts w:eastAsiaTheme="minorHAnsi"/>
        </w:rPr>
        <w:t xml:space="preserve"> аукциона № 01-2020</w:t>
      </w:r>
      <w:r w:rsidR="000B480F">
        <w:rPr>
          <w:rFonts w:eastAsiaTheme="minorHAnsi"/>
        </w:rPr>
        <w:t xml:space="preserve"> ООО «Динамика» по лоту № 1</w:t>
      </w:r>
      <w:r>
        <w:rPr>
          <w:rFonts w:eastAsiaTheme="minorHAnsi"/>
        </w:rPr>
        <w:t xml:space="preserve"> соответствующ</w:t>
      </w:r>
      <w:r w:rsidR="00E95ED2">
        <w:rPr>
          <w:rFonts w:eastAsiaTheme="minorHAnsi"/>
        </w:rPr>
        <w:t>ей</w:t>
      </w:r>
      <w:r>
        <w:rPr>
          <w:rFonts w:eastAsiaTheme="minorHAnsi"/>
        </w:rPr>
        <w:t xml:space="preserve"> требованиям аукционной документации согласно протоколу № 1 от 07.09.2020 года.</w:t>
      </w:r>
    </w:p>
    <w:p w:rsidR="001E4428" w:rsidRDefault="001F2EDC" w:rsidP="001E4428">
      <w:pPr>
        <w:autoSpaceDE w:val="0"/>
        <w:autoSpaceDN w:val="0"/>
        <w:adjustRightInd w:val="0"/>
        <w:ind w:firstLine="540"/>
        <w:jc w:val="both"/>
      </w:pPr>
      <w:r w:rsidRPr="009A1085">
        <w:rPr>
          <w:rFonts w:eastAsiaTheme="minorHAnsi"/>
          <w:b/>
        </w:rPr>
        <w:t xml:space="preserve">2. </w:t>
      </w:r>
      <w:r w:rsidR="001E4428">
        <w:rPr>
          <w:rFonts w:eastAsia="Times New Roman"/>
          <w:color w:val="000000"/>
          <w:szCs w:val="24"/>
          <w:lang w:eastAsia="ar-SA"/>
        </w:rPr>
        <w:t xml:space="preserve">В соответствии с </w:t>
      </w:r>
      <w:r w:rsidR="001E4428">
        <w:t>частью 2 статьи 18</w:t>
      </w:r>
      <w:r w:rsidR="001E4428" w:rsidRPr="001E4428">
        <w:t xml:space="preserve"> </w:t>
      </w:r>
      <w:r w:rsidR="00425E11">
        <w:t>Федерального</w:t>
      </w:r>
      <w:r w:rsidR="001E4428">
        <w:t xml:space="preserve"> закон</w:t>
      </w:r>
      <w:r w:rsidR="00425E11">
        <w:t>а</w:t>
      </w:r>
      <w:r w:rsidR="001E4428">
        <w:t xml:space="preserve"> от 14.11.2002 N 161-ФЗ "О государственных и муниципальных унитарных предприятиях" государственное или муниципальное предприятие </w:t>
      </w:r>
      <w:hyperlink r:id="rId25" w:history="1">
        <w:r w:rsidR="001E4428">
          <w:rPr>
            <w:color w:val="0000FF"/>
          </w:rPr>
          <w:t>не вправе</w:t>
        </w:r>
      </w:hyperlink>
      <w:r w:rsidR="001E4428">
        <w:t xml:space="preserve">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государственного или муниципального предприятия.</w:t>
      </w:r>
    </w:p>
    <w:p w:rsidR="001E4428" w:rsidRDefault="001E4428" w:rsidP="001E4428">
      <w:pPr>
        <w:autoSpaceDE w:val="0"/>
        <w:autoSpaceDN w:val="0"/>
        <w:adjustRightInd w:val="0"/>
        <w:ind w:firstLine="540"/>
        <w:jc w:val="both"/>
      </w:pPr>
      <w:r>
        <w:t>Согласно части 3 статьи 18</w:t>
      </w:r>
      <w:r w:rsidRPr="001E4428">
        <w:t xml:space="preserve"> </w:t>
      </w:r>
      <w:r w:rsidR="00425E11">
        <w:t xml:space="preserve">Федерального </w:t>
      </w:r>
      <w:r>
        <w:t>закон</w:t>
      </w:r>
      <w:r w:rsidR="00425E11">
        <w:t>а</w:t>
      </w:r>
      <w:r>
        <w:t xml:space="preserve"> от 14.11.2002 N 161-ФЗ "О государственных и муниципальных унитарных предприятиях</w:t>
      </w:r>
      <w:proofErr w:type="gramStart"/>
      <w:r>
        <w:t>"</w:t>
      </w:r>
      <w:proofErr w:type="gramEnd"/>
      <w:r>
        <w:t xml:space="preserve"> движимым и недвижимым имуществом государственное или муниципальное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государственным или муниципальным предприятием с нарушением этого требования, являются ничтожными.</w:t>
      </w:r>
    </w:p>
    <w:p w:rsidR="00425E11" w:rsidRDefault="00425E11" w:rsidP="00425E11">
      <w:pPr>
        <w:autoSpaceDE w:val="0"/>
        <w:autoSpaceDN w:val="0"/>
        <w:adjustRightInd w:val="0"/>
        <w:ind w:firstLine="540"/>
        <w:jc w:val="both"/>
      </w:pPr>
      <w:r>
        <w:t xml:space="preserve">В силу пункта 1 части 5 статьи 18 Федерального закона от 14.11.2002 N 161-ФЗ "О государственных и муниципальных унитарных предприятиях" </w:t>
      </w:r>
      <w:r>
        <w:lastRenderedPageBreak/>
        <w:t xml:space="preserve">государственное или муниципальное предприятие, являющееся арендатором земельного участка, находящегося в государственной или муниципальной собственности, не вправе сдавать такой земельный участок в субаренду, за исключением случая, предусмотренного </w:t>
      </w:r>
      <w:hyperlink r:id="rId26" w:history="1">
        <w:r>
          <w:rPr>
            <w:color w:val="0000FF"/>
          </w:rPr>
          <w:t>пунктом 6</w:t>
        </w:r>
      </w:hyperlink>
      <w:r>
        <w:t xml:space="preserve"> настоящей статьи, а также земельных участков (в том числе искусственных земельных участков, созданных в соответствии с Федеральным </w:t>
      </w:r>
      <w:hyperlink r:id="rId27"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в границах территорий морских портов.</w:t>
      </w:r>
    </w:p>
    <w:p w:rsidR="00211ECA" w:rsidRDefault="00211ECA" w:rsidP="00211ECA">
      <w:pPr>
        <w:autoSpaceDE w:val="0"/>
        <w:autoSpaceDN w:val="0"/>
        <w:adjustRightInd w:val="0"/>
        <w:ind w:firstLine="540"/>
        <w:jc w:val="both"/>
      </w:pPr>
      <w:r>
        <w:t xml:space="preserve">Пунктом 6 статьи 18 Федерального закона от 14.11.2002 N 161-ФЗ "О государственных и муниципальных унитарных предприятиях" </w:t>
      </w:r>
      <w:r w:rsidR="00B73831">
        <w:t xml:space="preserve">предусмотрено, что </w:t>
      </w:r>
      <w:r>
        <w:t xml:space="preserve">государственное или муниципальное предприятие, являющееся арендатором земельного участка, находящегося в государственной или муниципальной собственности, с согласия собственника имущества такого предприятия сдает указанный земельный участок или его часть в субаренду либо передает свои права и обязанности по договору аренды земельного участка или его части концессионеру в случае, если концессионным соглашением предусмотрено использование указанного земельного участка или его части в целях создания и (или) реконструкции объекта концессионного соглашения и (или) иного передаваемого </w:t>
      </w:r>
      <w:proofErr w:type="spellStart"/>
      <w:r>
        <w:t>концедентом</w:t>
      </w:r>
      <w:proofErr w:type="spellEnd"/>
      <w:r>
        <w:t xml:space="preserve"> концессионеру по концессионному соглашению имущества или осуществления концессионером деятельности, предусмотренной концессионным соглашением.</w:t>
      </w:r>
    </w:p>
    <w:p w:rsidR="001335B8" w:rsidRDefault="00211ECA" w:rsidP="004E64B8">
      <w:pPr>
        <w:autoSpaceDE w:val="0"/>
        <w:autoSpaceDN w:val="0"/>
        <w:adjustRightInd w:val="0"/>
        <w:ind w:firstLine="540"/>
        <w:jc w:val="both"/>
        <w:rPr>
          <w:rFonts w:eastAsia="Times New Roman"/>
          <w:color w:val="000000"/>
          <w:szCs w:val="24"/>
          <w:lang w:eastAsia="ar-SA"/>
        </w:rPr>
      </w:pPr>
      <w:r>
        <w:rPr>
          <w:rFonts w:eastAsia="Times New Roman"/>
          <w:color w:val="000000"/>
          <w:szCs w:val="24"/>
          <w:lang w:eastAsia="ar-SA"/>
        </w:rPr>
        <w:t>Комиссией Тывинско</w:t>
      </w:r>
      <w:r w:rsidR="00F92171">
        <w:rPr>
          <w:rFonts w:eastAsia="Times New Roman"/>
          <w:color w:val="000000"/>
          <w:szCs w:val="24"/>
          <w:lang w:eastAsia="ar-SA"/>
        </w:rPr>
        <w:t xml:space="preserve">го УФАС России установлено, </w:t>
      </w:r>
      <w:r w:rsidR="00A8448E">
        <w:rPr>
          <w:rFonts w:eastAsia="Times New Roman"/>
          <w:color w:val="000000"/>
          <w:szCs w:val="24"/>
          <w:lang w:eastAsia="ar-SA"/>
        </w:rPr>
        <w:t xml:space="preserve">что </w:t>
      </w:r>
      <w:r w:rsidR="00F92171">
        <w:rPr>
          <w:rFonts w:eastAsia="Times New Roman"/>
          <w:color w:val="000000"/>
          <w:szCs w:val="24"/>
          <w:lang w:eastAsia="ar-SA"/>
        </w:rPr>
        <w:t xml:space="preserve">ООО «Чистый Город» в составе своей заявки на участие в аукционе № 01-2020 по лотам № 2 и 3 в качестве </w:t>
      </w:r>
      <w:r w:rsidR="00A8448E">
        <w:rPr>
          <w:rFonts w:eastAsia="Times New Roman"/>
          <w:color w:val="000000"/>
          <w:szCs w:val="24"/>
          <w:lang w:eastAsia="ar-SA"/>
        </w:rPr>
        <w:t>документ</w:t>
      </w:r>
      <w:r w:rsidR="001E6395">
        <w:rPr>
          <w:rFonts w:eastAsia="Times New Roman"/>
          <w:color w:val="000000"/>
          <w:szCs w:val="24"/>
          <w:lang w:eastAsia="ar-SA"/>
        </w:rPr>
        <w:t>а</w:t>
      </w:r>
      <w:r w:rsidR="00A8448E">
        <w:rPr>
          <w:rFonts w:eastAsia="Times New Roman"/>
          <w:color w:val="000000"/>
          <w:szCs w:val="24"/>
          <w:lang w:eastAsia="ar-SA"/>
        </w:rPr>
        <w:t>, подтверждающ</w:t>
      </w:r>
      <w:r w:rsidR="001E6395">
        <w:rPr>
          <w:rFonts w:eastAsia="Times New Roman"/>
          <w:color w:val="000000"/>
          <w:szCs w:val="24"/>
          <w:lang w:eastAsia="ar-SA"/>
        </w:rPr>
        <w:t>его</w:t>
      </w:r>
      <w:r w:rsidR="00A8448E">
        <w:rPr>
          <w:rFonts w:eastAsia="Times New Roman"/>
          <w:color w:val="000000"/>
          <w:szCs w:val="24"/>
          <w:lang w:eastAsia="ar-SA"/>
        </w:rPr>
        <w:t xml:space="preserve"> наличие </w:t>
      </w:r>
      <w:r w:rsidR="00F92171" w:rsidRPr="00F92171">
        <w:rPr>
          <w:rFonts w:eastAsia="Times New Roman"/>
          <w:color w:val="000000"/>
          <w:szCs w:val="24"/>
          <w:lang w:eastAsia="ar-SA"/>
        </w:rPr>
        <w:t xml:space="preserve">земельного участка под размещение </w:t>
      </w:r>
      <w:r w:rsidR="00A8448E" w:rsidRPr="00F92171">
        <w:rPr>
          <w:rFonts w:eastAsia="Times New Roman"/>
          <w:color w:val="000000"/>
          <w:szCs w:val="24"/>
          <w:lang w:eastAsia="ar-SA"/>
        </w:rPr>
        <w:t>специализированной</w:t>
      </w:r>
      <w:r w:rsidR="00F92171" w:rsidRPr="00F92171">
        <w:rPr>
          <w:rFonts w:eastAsia="Times New Roman"/>
          <w:color w:val="000000"/>
          <w:szCs w:val="24"/>
          <w:lang w:eastAsia="ar-SA"/>
        </w:rPr>
        <w:t xml:space="preserve"> стоянки с указанием правов</w:t>
      </w:r>
      <w:r w:rsidR="00A8448E">
        <w:rPr>
          <w:rFonts w:eastAsia="Times New Roman"/>
          <w:color w:val="000000"/>
          <w:szCs w:val="24"/>
          <w:lang w:eastAsia="ar-SA"/>
        </w:rPr>
        <w:t>ого основания его использования, приложен договор субаренды земельного участника от 02.08.2020 года</w:t>
      </w:r>
      <w:r w:rsidR="00B73831">
        <w:rPr>
          <w:rFonts w:eastAsia="Times New Roman"/>
          <w:color w:val="000000"/>
          <w:szCs w:val="24"/>
          <w:lang w:eastAsia="ar-SA"/>
        </w:rPr>
        <w:t>, заключенным</w:t>
      </w:r>
      <w:r w:rsidR="00A8448E">
        <w:rPr>
          <w:rFonts w:eastAsia="Times New Roman"/>
          <w:color w:val="000000"/>
          <w:szCs w:val="24"/>
          <w:lang w:eastAsia="ar-SA"/>
        </w:rPr>
        <w:t xml:space="preserve"> между Муниципальным унитарным предприятием города Кызыла «Благоустройство» (далее</w:t>
      </w:r>
      <w:r w:rsidR="00B62C90">
        <w:rPr>
          <w:rFonts w:eastAsia="Times New Roman"/>
          <w:color w:val="000000"/>
          <w:szCs w:val="24"/>
          <w:lang w:eastAsia="ar-SA"/>
        </w:rPr>
        <w:t xml:space="preserve"> - Арендатор</w:t>
      </w:r>
      <w:r w:rsidR="00A8448E">
        <w:rPr>
          <w:rFonts w:eastAsia="Times New Roman"/>
          <w:color w:val="000000"/>
          <w:szCs w:val="24"/>
          <w:lang w:eastAsia="ar-SA"/>
        </w:rPr>
        <w:t>) и ООО «Чистый город»</w:t>
      </w:r>
      <w:r w:rsidR="00B62C90">
        <w:rPr>
          <w:rFonts w:eastAsia="Times New Roman"/>
          <w:color w:val="000000"/>
          <w:szCs w:val="24"/>
          <w:lang w:eastAsia="ar-SA"/>
        </w:rPr>
        <w:t xml:space="preserve"> (далее «Субарендатор).</w:t>
      </w:r>
    </w:p>
    <w:p w:rsidR="00B62C90" w:rsidRDefault="00B73831" w:rsidP="00B62C90">
      <w:pPr>
        <w:autoSpaceDE w:val="0"/>
        <w:autoSpaceDN w:val="0"/>
        <w:adjustRightInd w:val="0"/>
        <w:ind w:firstLine="540"/>
        <w:jc w:val="both"/>
        <w:rPr>
          <w:rFonts w:eastAsia="Times New Roman"/>
          <w:color w:val="000000"/>
          <w:szCs w:val="24"/>
          <w:lang w:eastAsia="ar-SA"/>
        </w:rPr>
      </w:pPr>
      <w:r>
        <w:rPr>
          <w:rFonts w:eastAsia="Times New Roman"/>
          <w:color w:val="000000"/>
          <w:szCs w:val="24"/>
          <w:lang w:eastAsia="ar-SA"/>
        </w:rPr>
        <w:t>П</w:t>
      </w:r>
      <w:r w:rsidR="00B62C90">
        <w:rPr>
          <w:rFonts w:eastAsia="Times New Roman"/>
          <w:color w:val="000000"/>
          <w:szCs w:val="24"/>
          <w:lang w:eastAsia="ar-SA"/>
        </w:rPr>
        <w:t xml:space="preserve">унктом 1.1. договора субаренды земельного </w:t>
      </w:r>
      <w:r w:rsidR="001E6395">
        <w:rPr>
          <w:rFonts w:eastAsia="Times New Roman"/>
          <w:color w:val="000000"/>
          <w:szCs w:val="24"/>
          <w:lang w:eastAsia="ar-SA"/>
        </w:rPr>
        <w:t>участка</w:t>
      </w:r>
      <w:r w:rsidR="00B62C90">
        <w:rPr>
          <w:rFonts w:eastAsia="Times New Roman"/>
          <w:color w:val="000000"/>
          <w:szCs w:val="24"/>
          <w:lang w:eastAsia="ar-SA"/>
        </w:rPr>
        <w:t xml:space="preserve"> от 02.08.2020 года, заключенного между МУП «</w:t>
      </w:r>
      <w:r w:rsidR="00F22973">
        <w:rPr>
          <w:rFonts w:eastAsia="Times New Roman"/>
          <w:color w:val="000000"/>
          <w:szCs w:val="24"/>
          <w:lang w:eastAsia="ar-SA"/>
        </w:rPr>
        <w:t>Благоустройство» и ООО «Чистый Г</w:t>
      </w:r>
      <w:r w:rsidR="00B62C90">
        <w:rPr>
          <w:rFonts w:eastAsia="Times New Roman"/>
          <w:color w:val="000000"/>
          <w:szCs w:val="24"/>
          <w:lang w:eastAsia="ar-SA"/>
        </w:rPr>
        <w:t xml:space="preserve">ород», предусмотрено, что Арендатор обязуется предоставить Субарендатору земельный участок </w:t>
      </w:r>
      <w:r w:rsidR="00F22973">
        <w:rPr>
          <w:rFonts w:eastAsia="Times New Roman"/>
          <w:color w:val="000000"/>
          <w:szCs w:val="24"/>
          <w:lang w:eastAsia="ar-SA"/>
        </w:rPr>
        <w:t xml:space="preserve">с </w:t>
      </w:r>
      <w:r w:rsidR="00B62C90">
        <w:rPr>
          <w:rFonts w:eastAsia="Times New Roman"/>
          <w:color w:val="000000"/>
          <w:szCs w:val="24"/>
          <w:lang w:eastAsia="ar-SA"/>
        </w:rPr>
        <w:t>кадастровым № 17:18:0105007:679:</w:t>
      </w:r>
      <w:r w:rsidR="0047337D">
        <w:rPr>
          <w:rFonts w:eastAsia="Times New Roman"/>
          <w:color w:val="000000"/>
          <w:szCs w:val="24"/>
          <w:lang w:eastAsia="ar-SA"/>
        </w:rPr>
        <w:t xml:space="preserve">ЗУ1, площадью 10041 </w:t>
      </w:r>
      <w:proofErr w:type="spellStart"/>
      <w:r w:rsidR="0047337D">
        <w:rPr>
          <w:rFonts w:eastAsia="Times New Roman"/>
          <w:color w:val="000000"/>
          <w:szCs w:val="24"/>
          <w:lang w:eastAsia="ar-SA"/>
        </w:rPr>
        <w:t>кв.м</w:t>
      </w:r>
      <w:proofErr w:type="spellEnd"/>
      <w:r w:rsidR="0047337D">
        <w:rPr>
          <w:rFonts w:eastAsia="Times New Roman"/>
          <w:color w:val="000000"/>
          <w:szCs w:val="24"/>
          <w:lang w:eastAsia="ar-SA"/>
        </w:rPr>
        <w:t xml:space="preserve">., категория земель – земли населенных пунктом, расположенный по адресу: г. Кызыл, ул. </w:t>
      </w:r>
      <w:proofErr w:type="spellStart"/>
      <w:r w:rsidR="0047337D">
        <w:rPr>
          <w:rFonts w:eastAsia="Times New Roman"/>
          <w:color w:val="000000"/>
          <w:szCs w:val="24"/>
          <w:lang w:eastAsia="ar-SA"/>
        </w:rPr>
        <w:t>Кочетова</w:t>
      </w:r>
      <w:proofErr w:type="spellEnd"/>
      <w:r w:rsidR="0047337D">
        <w:rPr>
          <w:rFonts w:eastAsia="Times New Roman"/>
          <w:color w:val="000000"/>
          <w:szCs w:val="24"/>
          <w:lang w:eastAsia="ar-SA"/>
        </w:rPr>
        <w:t>, д. 165, во временное владение и пользование за плату, для использования в целях осуществления деятельности специализированных штрафных стоянок для автомобильног</w:t>
      </w:r>
      <w:r w:rsidR="00F22973">
        <w:rPr>
          <w:rFonts w:eastAsia="Times New Roman"/>
          <w:color w:val="000000"/>
          <w:szCs w:val="24"/>
          <w:lang w:eastAsia="ar-SA"/>
        </w:rPr>
        <w:t>о транспорта и маломерных судов</w:t>
      </w:r>
      <w:r w:rsidR="0047337D">
        <w:rPr>
          <w:rFonts w:eastAsia="Times New Roman"/>
          <w:color w:val="000000"/>
          <w:szCs w:val="24"/>
          <w:lang w:eastAsia="ar-SA"/>
        </w:rPr>
        <w:t>.</w:t>
      </w:r>
    </w:p>
    <w:p w:rsidR="00256A0F" w:rsidRDefault="00081125" w:rsidP="00256A0F">
      <w:pPr>
        <w:autoSpaceDE w:val="0"/>
        <w:autoSpaceDN w:val="0"/>
        <w:adjustRightInd w:val="0"/>
        <w:ind w:firstLine="540"/>
        <w:jc w:val="both"/>
      </w:pPr>
      <w:r>
        <w:rPr>
          <w:rFonts w:eastAsia="Times New Roman"/>
          <w:color w:val="000000"/>
          <w:szCs w:val="24"/>
          <w:lang w:eastAsia="ar-SA"/>
        </w:rPr>
        <w:t>При этом,</w:t>
      </w:r>
      <w:r w:rsidR="00256A0F">
        <w:rPr>
          <w:rFonts w:eastAsia="Times New Roman"/>
          <w:color w:val="000000"/>
          <w:szCs w:val="24"/>
          <w:lang w:eastAsia="ar-SA"/>
        </w:rPr>
        <w:t xml:space="preserve"> из договора субаренды земельного </w:t>
      </w:r>
      <w:r w:rsidR="001E6395">
        <w:rPr>
          <w:rFonts w:eastAsia="Times New Roman"/>
          <w:color w:val="000000"/>
          <w:szCs w:val="24"/>
          <w:lang w:eastAsia="ar-SA"/>
        </w:rPr>
        <w:t>участка</w:t>
      </w:r>
      <w:r w:rsidR="00256A0F">
        <w:rPr>
          <w:rFonts w:eastAsia="Times New Roman"/>
          <w:color w:val="000000"/>
          <w:szCs w:val="24"/>
          <w:lang w:eastAsia="ar-SA"/>
        </w:rPr>
        <w:t xml:space="preserve"> от 02.08.2020 года, заключенного между МУП «Благоустройство» и ООО «Чистый </w:t>
      </w:r>
      <w:r w:rsidR="00F22973">
        <w:rPr>
          <w:rFonts w:eastAsia="Times New Roman"/>
          <w:color w:val="000000"/>
          <w:szCs w:val="24"/>
          <w:lang w:eastAsia="ar-SA"/>
        </w:rPr>
        <w:t>Г</w:t>
      </w:r>
      <w:r w:rsidR="00256A0F">
        <w:rPr>
          <w:rFonts w:eastAsia="Times New Roman"/>
          <w:color w:val="000000"/>
          <w:szCs w:val="24"/>
          <w:lang w:eastAsia="ar-SA"/>
        </w:rPr>
        <w:t xml:space="preserve">ород», не следует </w:t>
      </w:r>
      <w:r w:rsidR="00F22973">
        <w:rPr>
          <w:rFonts w:eastAsia="Times New Roman"/>
          <w:color w:val="000000"/>
          <w:szCs w:val="24"/>
          <w:lang w:eastAsia="ar-SA"/>
        </w:rPr>
        <w:t>что</w:t>
      </w:r>
      <w:r w:rsidR="00256A0F">
        <w:rPr>
          <w:rFonts w:eastAsia="Times New Roman"/>
          <w:color w:val="000000"/>
          <w:szCs w:val="24"/>
          <w:lang w:eastAsia="ar-SA"/>
        </w:rPr>
        <w:t xml:space="preserve"> </w:t>
      </w:r>
      <w:r w:rsidR="00B73831">
        <w:rPr>
          <w:rFonts w:eastAsia="Times New Roman"/>
          <w:color w:val="000000"/>
          <w:szCs w:val="24"/>
          <w:lang w:eastAsia="ar-SA"/>
        </w:rPr>
        <w:t xml:space="preserve">он </w:t>
      </w:r>
      <w:r w:rsidR="00A06260">
        <w:rPr>
          <w:rFonts w:eastAsia="Times New Roman"/>
          <w:color w:val="000000"/>
          <w:szCs w:val="24"/>
          <w:lang w:eastAsia="ar-SA"/>
        </w:rPr>
        <w:t>з</w:t>
      </w:r>
      <w:r w:rsidR="00B73831">
        <w:rPr>
          <w:rFonts w:eastAsia="Times New Roman"/>
          <w:color w:val="000000"/>
          <w:szCs w:val="24"/>
          <w:lang w:eastAsia="ar-SA"/>
        </w:rPr>
        <w:t>аключен</w:t>
      </w:r>
      <w:r w:rsidR="00256A0F">
        <w:rPr>
          <w:rFonts w:eastAsia="Times New Roman"/>
          <w:color w:val="000000"/>
          <w:szCs w:val="24"/>
          <w:lang w:eastAsia="ar-SA"/>
        </w:rPr>
        <w:t xml:space="preserve"> в </w:t>
      </w:r>
      <w:r w:rsidR="00256A0F">
        <w:t xml:space="preserve">соответствии с концессионным соглашением, в связи с чем, </w:t>
      </w:r>
      <w:r w:rsidR="002A1D88">
        <w:t>указанный договор заключен в нарушение пункта 1 части 5 статьи 18 Федерального закона от 14.11.2002 N 161-ФЗ "О государственных и муниципальных унитарных предприятиях"</w:t>
      </w:r>
      <w:r w:rsidR="009355AD">
        <w:t xml:space="preserve">, следовательно, </w:t>
      </w:r>
      <w:r w:rsidR="009355AD">
        <w:rPr>
          <w:rFonts w:eastAsia="Times New Roman"/>
          <w:color w:val="000000"/>
          <w:szCs w:val="24"/>
          <w:lang w:eastAsia="ar-SA"/>
        </w:rPr>
        <w:t xml:space="preserve">заключен в </w:t>
      </w:r>
      <w:r w:rsidR="009355AD">
        <w:rPr>
          <w:bCs/>
        </w:rPr>
        <w:t>отсутствие нормативно правовых исключений.</w:t>
      </w:r>
    </w:p>
    <w:p w:rsidR="001335B8" w:rsidRDefault="006F2AC8" w:rsidP="00BA7036">
      <w:pPr>
        <w:autoSpaceDE w:val="0"/>
        <w:autoSpaceDN w:val="0"/>
        <w:adjustRightInd w:val="0"/>
        <w:ind w:firstLine="540"/>
        <w:jc w:val="both"/>
      </w:pPr>
      <w:r>
        <w:lastRenderedPageBreak/>
        <w:t xml:space="preserve">Таким образом, </w:t>
      </w:r>
      <w:r w:rsidR="00BA7036">
        <w:t xml:space="preserve">в </w:t>
      </w:r>
      <w:r w:rsidR="009355AD">
        <w:rPr>
          <w:bCs/>
        </w:rPr>
        <w:t>отсутствие нормативно правовых исключений, предусматривающих возможность</w:t>
      </w:r>
      <w:r w:rsidR="00E60BA1">
        <w:rPr>
          <w:bCs/>
        </w:rPr>
        <w:t xml:space="preserve"> сдачи </w:t>
      </w:r>
      <w:r w:rsidR="00E60BA1" w:rsidRPr="00E60BA1">
        <w:rPr>
          <w:bCs/>
        </w:rPr>
        <w:t>муниципальн</w:t>
      </w:r>
      <w:r w:rsidR="00E60BA1">
        <w:rPr>
          <w:bCs/>
        </w:rPr>
        <w:t>ым</w:t>
      </w:r>
      <w:r w:rsidR="00E60BA1" w:rsidRPr="00E60BA1">
        <w:rPr>
          <w:bCs/>
        </w:rPr>
        <w:t xml:space="preserve"> предприятие</w:t>
      </w:r>
      <w:r w:rsidR="00E60BA1">
        <w:rPr>
          <w:bCs/>
        </w:rPr>
        <w:t>м</w:t>
      </w:r>
      <w:r w:rsidR="00E60BA1" w:rsidRPr="00E60BA1">
        <w:rPr>
          <w:bCs/>
        </w:rPr>
        <w:t xml:space="preserve"> </w:t>
      </w:r>
      <w:r w:rsidR="00E60BA1">
        <w:rPr>
          <w:bCs/>
        </w:rPr>
        <w:t xml:space="preserve">земельного участка </w:t>
      </w:r>
      <w:r w:rsidR="00E60BA1" w:rsidRPr="00E60BA1">
        <w:rPr>
          <w:bCs/>
        </w:rPr>
        <w:t>в субаренду</w:t>
      </w:r>
      <w:r w:rsidR="00E60BA1">
        <w:rPr>
          <w:bCs/>
        </w:rPr>
        <w:t xml:space="preserve"> без заключения концессионного соглашения (пункт 6 части 18 статьи </w:t>
      </w:r>
      <w:r w:rsidR="00E60BA1">
        <w:t>Федерального закона от 14.11.2002 N 161-ФЗ "О государственных и муниципальных унитарных предприятиях"</w:t>
      </w:r>
      <w:r w:rsidR="00E60BA1">
        <w:rPr>
          <w:bCs/>
        </w:rPr>
        <w:t>)</w:t>
      </w:r>
      <w:r w:rsidR="00BA7036">
        <w:rPr>
          <w:bCs/>
        </w:rPr>
        <w:t xml:space="preserve">, </w:t>
      </w:r>
      <w:r w:rsidR="00DC4BB8">
        <w:rPr>
          <w:bCs/>
        </w:rPr>
        <w:t xml:space="preserve">свидетельствует о </w:t>
      </w:r>
      <w:r w:rsidR="00A344C2">
        <w:rPr>
          <w:bCs/>
        </w:rPr>
        <w:t xml:space="preserve"> ничтожности</w:t>
      </w:r>
      <w:r w:rsidR="00BA7036">
        <w:rPr>
          <w:bCs/>
        </w:rPr>
        <w:t xml:space="preserve"> </w:t>
      </w:r>
      <w:r w:rsidR="009355AD">
        <w:rPr>
          <w:bCs/>
        </w:rPr>
        <w:t>сделк</w:t>
      </w:r>
      <w:r w:rsidR="00A344C2">
        <w:rPr>
          <w:bCs/>
        </w:rPr>
        <w:t>и</w:t>
      </w:r>
      <w:r w:rsidR="00BA7036">
        <w:rPr>
          <w:bCs/>
        </w:rPr>
        <w:t xml:space="preserve">, </w:t>
      </w:r>
      <w:r w:rsidR="00A344C2">
        <w:rPr>
          <w:bCs/>
        </w:rPr>
        <w:t xml:space="preserve"> которая нарушает</w:t>
      </w:r>
      <w:r w:rsidR="009355AD">
        <w:rPr>
          <w:bCs/>
        </w:rPr>
        <w:t xml:space="preserve"> требования закона или иного правового акта и при этом посяга</w:t>
      </w:r>
      <w:r w:rsidR="00B73831">
        <w:rPr>
          <w:bCs/>
        </w:rPr>
        <w:t>ет</w:t>
      </w:r>
      <w:r w:rsidR="009355AD">
        <w:rPr>
          <w:bCs/>
        </w:rPr>
        <w:t xml:space="preserve"> на публичные интересы либо права и охраняемые законом интересы третьих лиц</w:t>
      </w:r>
      <w:r w:rsidR="00810E8D">
        <w:t xml:space="preserve">, </w:t>
      </w:r>
      <w:r w:rsidR="009355AD">
        <w:t>(пункт 2 статьи 168 Гражданского кодекса Российской Федерации), и не порождает правовых последствий</w:t>
      </w:r>
      <w:r w:rsidR="00DC4BB8">
        <w:t>.</w:t>
      </w:r>
    </w:p>
    <w:p w:rsidR="001335B8" w:rsidRDefault="00A344C2" w:rsidP="004E64B8">
      <w:pPr>
        <w:autoSpaceDE w:val="0"/>
        <w:autoSpaceDN w:val="0"/>
        <w:adjustRightInd w:val="0"/>
        <w:ind w:firstLine="540"/>
        <w:jc w:val="both"/>
        <w:rPr>
          <w:rFonts w:eastAsia="Times New Roman"/>
          <w:color w:val="000000"/>
          <w:szCs w:val="24"/>
          <w:lang w:eastAsia="ar-SA"/>
        </w:rPr>
      </w:pPr>
      <w:r>
        <w:t xml:space="preserve">На основании изложенного, </w:t>
      </w:r>
      <w:r>
        <w:rPr>
          <w:rFonts w:eastAsia="Times New Roman"/>
          <w:color w:val="000000"/>
          <w:szCs w:val="24"/>
          <w:lang w:eastAsia="ar-SA"/>
        </w:rPr>
        <w:t xml:space="preserve">договор субаренды земельного </w:t>
      </w:r>
      <w:r w:rsidR="001E6395">
        <w:rPr>
          <w:rFonts w:eastAsia="Times New Roman"/>
          <w:color w:val="000000"/>
          <w:szCs w:val="24"/>
          <w:lang w:eastAsia="ar-SA"/>
        </w:rPr>
        <w:t>участка</w:t>
      </w:r>
      <w:r>
        <w:rPr>
          <w:rFonts w:eastAsia="Times New Roman"/>
          <w:color w:val="000000"/>
          <w:szCs w:val="24"/>
          <w:lang w:eastAsia="ar-SA"/>
        </w:rPr>
        <w:t xml:space="preserve"> от 02.08.2020 года</w:t>
      </w:r>
      <w:r w:rsidR="0043558B">
        <w:rPr>
          <w:rFonts w:eastAsia="Times New Roman"/>
          <w:color w:val="000000"/>
          <w:szCs w:val="24"/>
          <w:lang w:eastAsia="ar-SA"/>
        </w:rPr>
        <w:t xml:space="preserve">, заключенный </w:t>
      </w:r>
      <w:r>
        <w:rPr>
          <w:rFonts w:eastAsia="Times New Roman"/>
          <w:color w:val="000000"/>
          <w:szCs w:val="24"/>
          <w:lang w:eastAsia="ar-SA"/>
        </w:rPr>
        <w:t xml:space="preserve">между МУП «Благоустройство» и ООО «Чистый </w:t>
      </w:r>
      <w:r w:rsidR="00F22973">
        <w:rPr>
          <w:rFonts w:eastAsia="Times New Roman"/>
          <w:color w:val="000000"/>
          <w:szCs w:val="24"/>
          <w:lang w:eastAsia="ar-SA"/>
        </w:rPr>
        <w:t>Г</w:t>
      </w:r>
      <w:r>
        <w:rPr>
          <w:rFonts w:eastAsia="Times New Roman"/>
          <w:color w:val="000000"/>
          <w:szCs w:val="24"/>
          <w:lang w:eastAsia="ar-SA"/>
        </w:rPr>
        <w:t xml:space="preserve">ород», </w:t>
      </w:r>
      <w:r w:rsidR="0043558B">
        <w:rPr>
          <w:rFonts w:eastAsia="Times New Roman"/>
          <w:color w:val="000000"/>
          <w:szCs w:val="24"/>
          <w:lang w:eastAsia="ar-SA"/>
        </w:rPr>
        <w:t>не является документом</w:t>
      </w:r>
      <w:r>
        <w:rPr>
          <w:rFonts w:eastAsia="Times New Roman"/>
          <w:color w:val="000000"/>
          <w:szCs w:val="24"/>
          <w:lang w:eastAsia="ar-SA"/>
        </w:rPr>
        <w:t>, подтверждающ</w:t>
      </w:r>
      <w:r w:rsidR="0043558B">
        <w:rPr>
          <w:rFonts w:eastAsia="Times New Roman"/>
          <w:color w:val="000000"/>
          <w:szCs w:val="24"/>
          <w:lang w:eastAsia="ar-SA"/>
        </w:rPr>
        <w:t>им</w:t>
      </w:r>
      <w:r>
        <w:rPr>
          <w:rFonts w:eastAsia="Times New Roman"/>
          <w:color w:val="000000"/>
          <w:szCs w:val="24"/>
          <w:lang w:eastAsia="ar-SA"/>
        </w:rPr>
        <w:t xml:space="preserve"> наличие </w:t>
      </w:r>
      <w:r w:rsidRPr="00F92171">
        <w:rPr>
          <w:rFonts w:eastAsia="Times New Roman"/>
          <w:color w:val="000000"/>
          <w:szCs w:val="24"/>
          <w:lang w:eastAsia="ar-SA"/>
        </w:rPr>
        <w:t>земельного участка под размещение специализированной стоянки</w:t>
      </w:r>
      <w:r w:rsidR="002A0D61">
        <w:rPr>
          <w:rFonts w:eastAsia="Times New Roman"/>
          <w:color w:val="000000"/>
          <w:szCs w:val="24"/>
          <w:lang w:eastAsia="ar-SA"/>
        </w:rPr>
        <w:t xml:space="preserve"> на законных основаниях.</w:t>
      </w:r>
    </w:p>
    <w:p w:rsidR="001335B8" w:rsidRDefault="002A0D61" w:rsidP="004E64B8">
      <w:pPr>
        <w:autoSpaceDE w:val="0"/>
        <w:autoSpaceDN w:val="0"/>
        <w:adjustRightInd w:val="0"/>
        <w:ind w:firstLine="540"/>
        <w:jc w:val="both"/>
        <w:rPr>
          <w:rFonts w:eastAsia="Times New Roman"/>
          <w:color w:val="000000"/>
          <w:szCs w:val="24"/>
          <w:lang w:eastAsia="ar-SA"/>
        </w:rPr>
      </w:pPr>
      <w:r w:rsidRPr="002A0D61">
        <w:rPr>
          <w:rFonts w:eastAsia="Times New Roman"/>
          <w:color w:val="000000"/>
          <w:szCs w:val="24"/>
          <w:lang w:eastAsia="ar-SA"/>
        </w:rPr>
        <w:t xml:space="preserve">Также, в перечне документов, входящих в состав заявки </w:t>
      </w:r>
      <w:r>
        <w:rPr>
          <w:rFonts w:eastAsia="Times New Roman"/>
          <w:color w:val="000000"/>
          <w:szCs w:val="24"/>
          <w:lang w:eastAsia="ar-SA"/>
        </w:rPr>
        <w:t xml:space="preserve">ООО «Чистый </w:t>
      </w:r>
      <w:r w:rsidR="004B14E6">
        <w:rPr>
          <w:rFonts w:eastAsia="Times New Roman"/>
          <w:color w:val="000000"/>
          <w:szCs w:val="24"/>
          <w:lang w:eastAsia="ar-SA"/>
        </w:rPr>
        <w:t>Г</w:t>
      </w:r>
      <w:r>
        <w:rPr>
          <w:rFonts w:eastAsia="Times New Roman"/>
          <w:color w:val="000000"/>
          <w:szCs w:val="24"/>
          <w:lang w:eastAsia="ar-SA"/>
        </w:rPr>
        <w:t xml:space="preserve">ород» по лотам № </w:t>
      </w:r>
      <w:r w:rsidRPr="002A0D61">
        <w:rPr>
          <w:rFonts w:eastAsia="Times New Roman"/>
          <w:color w:val="000000"/>
          <w:szCs w:val="24"/>
          <w:lang w:eastAsia="ar-SA"/>
        </w:rPr>
        <w:t>2 и 3 отсутствуют документы и фотоматериалы, подтверждающие наличие на специализированной стоянке места для хранения маломерного судна</w:t>
      </w:r>
      <w:r>
        <w:rPr>
          <w:rFonts w:eastAsia="Times New Roman"/>
          <w:color w:val="000000"/>
          <w:szCs w:val="24"/>
          <w:lang w:eastAsia="ar-SA"/>
        </w:rPr>
        <w:t>, которое</w:t>
      </w:r>
      <w:r w:rsidRPr="002A0D61">
        <w:rPr>
          <w:rFonts w:eastAsia="Times New Roman"/>
          <w:color w:val="000000"/>
          <w:szCs w:val="24"/>
          <w:lang w:eastAsia="ar-SA"/>
        </w:rPr>
        <w:t xml:space="preserve"> должно быть оснащено удерживающей платформой (иным приспособлением), обеспечивающим устойчивое положение маломерного судна, что не соответствует требованиям подпункта 5 пункта 7.3</w:t>
      </w:r>
      <w:r w:rsidR="00E95ED2">
        <w:rPr>
          <w:rFonts w:eastAsia="Times New Roman"/>
          <w:color w:val="000000"/>
          <w:szCs w:val="24"/>
          <w:lang w:eastAsia="ar-SA"/>
        </w:rPr>
        <w:t>,</w:t>
      </w:r>
      <w:r w:rsidRPr="002A0D61">
        <w:rPr>
          <w:rFonts w:eastAsia="Times New Roman"/>
          <w:color w:val="000000"/>
          <w:szCs w:val="24"/>
          <w:lang w:eastAsia="ar-SA"/>
        </w:rPr>
        <w:t xml:space="preserve"> </w:t>
      </w:r>
      <w:r w:rsidR="00E95ED2">
        <w:rPr>
          <w:rFonts w:eastAsia="Times New Roman"/>
          <w:color w:val="000000"/>
          <w:szCs w:val="24"/>
          <w:lang w:eastAsia="ar-SA"/>
        </w:rPr>
        <w:t>подпункта</w:t>
      </w:r>
      <w:r w:rsidR="00E95ED2" w:rsidRPr="002A0D61">
        <w:rPr>
          <w:rFonts w:eastAsia="Times New Roman"/>
          <w:color w:val="000000"/>
          <w:szCs w:val="24"/>
          <w:lang w:eastAsia="ar-SA"/>
        </w:rPr>
        <w:t xml:space="preserve"> </w:t>
      </w:r>
      <w:r w:rsidRPr="002A0D61">
        <w:rPr>
          <w:rFonts w:eastAsia="Times New Roman"/>
          <w:color w:val="000000"/>
          <w:szCs w:val="24"/>
          <w:lang w:eastAsia="ar-SA"/>
        </w:rPr>
        <w:t xml:space="preserve">14 пункта </w:t>
      </w:r>
      <w:r w:rsidR="00E95ED2">
        <w:rPr>
          <w:rFonts w:eastAsia="Times New Roman"/>
          <w:color w:val="000000"/>
          <w:szCs w:val="24"/>
          <w:lang w:eastAsia="ar-SA"/>
        </w:rPr>
        <w:t>4.</w:t>
      </w:r>
      <w:r w:rsidRPr="002A0D61">
        <w:rPr>
          <w:rFonts w:eastAsia="Times New Roman"/>
          <w:color w:val="000000"/>
          <w:szCs w:val="24"/>
          <w:lang w:eastAsia="ar-SA"/>
        </w:rPr>
        <w:t>1 раздела 4 документации аукциона № 01-2020, Требова</w:t>
      </w:r>
      <w:r w:rsidR="00F67E5D">
        <w:rPr>
          <w:rFonts w:eastAsia="Times New Roman"/>
          <w:color w:val="000000"/>
          <w:szCs w:val="24"/>
          <w:lang w:eastAsia="ar-SA"/>
        </w:rPr>
        <w:t>ниям</w:t>
      </w:r>
      <w:r w:rsidRPr="002A0D61">
        <w:rPr>
          <w:rFonts w:eastAsia="Times New Roman"/>
          <w:color w:val="000000"/>
          <w:szCs w:val="24"/>
          <w:lang w:eastAsia="ar-SA"/>
        </w:rPr>
        <w:t xml:space="preserve"> к специализированной стоянке, утвержденны</w:t>
      </w:r>
      <w:r w:rsidR="00F67E5D">
        <w:rPr>
          <w:rFonts w:eastAsia="Times New Roman"/>
          <w:color w:val="000000"/>
          <w:szCs w:val="24"/>
          <w:lang w:eastAsia="ar-SA"/>
        </w:rPr>
        <w:t>м</w:t>
      </w:r>
      <w:r w:rsidRPr="002A0D61">
        <w:rPr>
          <w:rFonts w:eastAsia="Times New Roman"/>
          <w:color w:val="000000"/>
          <w:szCs w:val="24"/>
          <w:lang w:eastAsia="ar-SA"/>
        </w:rPr>
        <w:t xml:space="preserve"> Постановлением Правительства Республики Тыва от 30.06.2020 года № 301.</w:t>
      </w:r>
    </w:p>
    <w:p w:rsidR="000F515A" w:rsidRDefault="000F515A" w:rsidP="004E64B8">
      <w:pPr>
        <w:autoSpaceDE w:val="0"/>
        <w:autoSpaceDN w:val="0"/>
        <w:adjustRightInd w:val="0"/>
        <w:ind w:firstLine="540"/>
        <w:jc w:val="both"/>
        <w:rPr>
          <w:rFonts w:eastAsia="Times New Roman"/>
          <w:color w:val="000000"/>
          <w:szCs w:val="24"/>
          <w:lang w:eastAsia="ar-SA"/>
        </w:rPr>
      </w:pPr>
      <w:r>
        <w:rPr>
          <w:rFonts w:eastAsia="Times New Roman"/>
          <w:color w:val="000000"/>
          <w:szCs w:val="24"/>
          <w:lang w:eastAsia="ar-SA"/>
        </w:rPr>
        <w:t xml:space="preserve">Кроме того, в </w:t>
      </w:r>
      <w:r w:rsidR="004B14E6">
        <w:rPr>
          <w:rFonts w:eastAsia="Times New Roman"/>
          <w:color w:val="000000"/>
          <w:szCs w:val="24"/>
          <w:lang w:eastAsia="ar-SA"/>
        </w:rPr>
        <w:t xml:space="preserve">документах и </w:t>
      </w:r>
      <w:r>
        <w:rPr>
          <w:rFonts w:eastAsia="Times New Roman"/>
          <w:color w:val="000000"/>
          <w:szCs w:val="24"/>
          <w:lang w:eastAsia="ar-SA"/>
        </w:rPr>
        <w:t xml:space="preserve">фотоматериалах, приложенных к </w:t>
      </w:r>
      <w:r w:rsidRPr="00740FFE">
        <w:rPr>
          <w:rFonts w:eastAsia="Times New Roman"/>
          <w:color w:val="000000"/>
          <w:szCs w:val="24"/>
          <w:lang w:eastAsia="ar-SA"/>
        </w:rPr>
        <w:t>заявк</w:t>
      </w:r>
      <w:r>
        <w:rPr>
          <w:rFonts w:eastAsia="Times New Roman"/>
          <w:color w:val="000000"/>
          <w:szCs w:val="24"/>
          <w:lang w:eastAsia="ar-SA"/>
        </w:rPr>
        <w:t>е</w:t>
      </w:r>
      <w:r w:rsidRPr="000F515A">
        <w:rPr>
          <w:rFonts w:eastAsia="Times New Roman"/>
          <w:color w:val="000000"/>
          <w:szCs w:val="24"/>
          <w:lang w:eastAsia="ar-SA"/>
        </w:rPr>
        <w:t xml:space="preserve"> </w:t>
      </w:r>
      <w:r w:rsidR="004B14E6">
        <w:rPr>
          <w:rFonts w:eastAsia="Times New Roman"/>
          <w:color w:val="000000"/>
          <w:szCs w:val="24"/>
          <w:lang w:eastAsia="ar-SA"/>
        </w:rPr>
        <w:t>ООО «Чистый Г</w:t>
      </w:r>
      <w:r>
        <w:rPr>
          <w:rFonts w:eastAsia="Times New Roman"/>
          <w:color w:val="000000"/>
          <w:szCs w:val="24"/>
          <w:lang w:eastAsia="ar-SA"/>
        </w:rPr>
        <w:t xml:space="preserve">ород» по лотам № </w:t>
      </w:r>
      <w:r w:rsidRPr="002A0D61">
        <w:rPr>
          <w:rFonts w:eastAsia="Times New Roman"/>
          <w:color w:val="000000"/>
          <w:szCs w:val="24"/>
          <w:lang w:eastAsia="ar-SA"/>
        </w:rPr>
        <w:t>2 и 3</w:t>
      </w:r>
      <w:r w:rsidR="00F05D53">
        <w:rPr>
          <w:rFonts w:eastAsia="Times New Roman"/>
          <w:color w:val="000000"/>
          <w:szCs w:val="24"/>
          <w:lang w:eastAsia="ar-SA"/>
        </w:rPr>
        <w:t xml:space="preserve">, </w:t>
      </w:r>
      <w:r w:rsidR="004B14E6">
        <w:rPr>
          <w:rFonts w:eastAsia="Times New Roman"/>
          <w:color w:val="000000"/>
          <w:szCs w:val="24"/>
          <w:lang w:eastAsia="ar-SA"/>
        </w:rPr>
        <w:t>сведения о круглосуточном режиме работы специализированной</w:t>
      </w:r>
      <w:r w:rsidR="004B14E6" w:rsidRPr="004B14E6">
        <w:rPr>
          <w:rFonts w:eastAsia="Times New Roman"/>
          <w:color w:val="000000"/>
          <w:szCs w:val="24"/>
          <w:lang w:eastAsia="ar-SA"/>
        </w:rPr>
        <w:t xml:space="preserve"> стоянк</w:t>
      </w:r>
      <w:r w:rsidR="004B14E6">
        <w:rPr>
          <w:rFonts w:eastAsia="Times New Roman"/>
          <w:color w:val="000000"/>
          <w:szCs w:val="24"/>
          <w:lang w:eastAsia="ar-SA"/>
        </w:rPr>
        <w:t>и</w:t>
      </w:r>
      <w:r w:rsidR="00376387">
        <w:rPr>
          <w:rFonts w:eastAsia="Times New Roman"/>
          <w:color w:val="000000"/>
          <w:szCs w:val="24"/>
          <w:lang w:eastAsia="ar-SA"/>
        </w:rPr>
        <w:t xml:space="preserve"> отсутствуют</w:t>
      </w:r>
      <w:r w:rsidR="00152116">
        <w:rPr>
          <w:rFonts w:eastAsia="Times New Roman"/>
          <w:color w:val="000000"/>
          <w:szCs w:val="24"/>
          <w:lang w:eastAsia="ar-SA"/>
        </w:rPr>
        <w:t>, что нарушает Т</w:t>
      </w:r>
      <w:r w:rsidR="004B14E6" w:rsidRPr="004B14E6">
        <w:rPr>
          <w:rFonts w:eastAsia="Times New Roman"/>
          <w:color w:val="000000"/>
          <w:szCs w:val="24"/>
          <w:lang w:eastAsia="ar-SA"/>
        </w:rPr>
        <w:t>ребования к специали</w:t>
      </w:r>
      <w:r w:rsidR="00152116">
        <w:rPr>
          <w:rFonts w:eastAsia="Times New Roman"/>
          <w:color w:val="000000"/>
          <w:szCs w:val="24"/>
          <w:lang w:eastAsia="ar-SA"/>
        </w:rPr>
        <w:t>зированной стоянке, утвержденным</w:t>
      </w:r>
      <w:r w:rsidR="004B14E6" w:rsidRPr="004B14E6">
        <w:rPr>
          <w:rFonts w:eastAsia="Times New Roman"/>
          <w:color w:val="000000"/>
          <w:szCs w:val="24"/>
          <w:lang w:eastAsia="ar-SA"/>
        </w:rPr>
        <w:t xml:space="preserve"> Постановлением Правительства Республики Тыва от 30.06.2020 года № 301, и не соответствует подпункту 1</w:t>
      </w:r>
      <w:r w:rsidR="00376387">
        <w:rPr>
          <w:rFonts w:eastAsia="Times New Roman"/>
          <w:color w:val="000000"/>
          <w:szCs w:val="24"/>
          <w:lang w:eastAsia="ar-SA"/>
        </w:rPr>
        <w:t>8</w:t>
      </w:r>
      <w:r w:rsidR="004B14E6" w:rsidRPr="004B14E6">
        <w:rPr>
          <w:rFonts w:eastAsia="Times New Roman"/>
          <w:color w:val="000000"/>
          <w:szCs w:val="24"/>
          <w:lang w:eastAsia="ar-SA"/>
        </w:rPr>
        <w:t xml:space="preserve"> пункта 4.1 раздела 4 документации аукциона № 01-2020.</w:t>
      </w:r>
    </w:p>
    <w:p w:rsidR="00E57DC8" w:rsidRDefault="002A0D61" w:rsidP="00E57DC8">
      <w:pPr>
        <w:autoSpaceDE w:val="0"/>
        <w:autoSpaceDN w:val="0"/>
        <w:adjustRightInd w:val="0"/>
        <w:ind w:firstLine="540"/>
        <w:jc w:val="both"/>
        <w:rPr>
          <w:rFonts w:eastAsiaTheme="minorHAnsi"/>
        </w:rPr>
      </w:pPr>
      <w:r>
        <w:rPr>
          <w:rFonts w:eastAsia="Times New Roman"/>
          <w:color w:val="000000"/>
          <w:szCs w:val="24"/>
          <w:lang w:eastAsia="ar-SA"/>
        </w:rPr>
        <w:t xml:space="preserve">На основании изложенного, в действиях аукционной комиссии </w:t>
      </w:r>
      <w:r w:rsidRPr="00223F3A">
        <w:rPr>
          <w:rFonts w:eastAsiaTheme="minorHAnsi"/>
        </w:rPr>
        <w:t xml:space="preserve">организатора торгов – </w:t>
      </w:r>
      <w:r>
        <w:rPr>
          <w:rFonts w:eastAsiaTheme="minorHAnsi"/>
        </w:rPr>
        <w:t xml:space="preserve">Министерства дорожно-транспортного комплекса Республики Тыва установлены нарушения пункта 3 части 1 статьи 17 </w:t>
      </w:r>
      <w:r>
        <w:t>Закона о защите конкуренции</w:t>
      </w:r>
      <w:r>
        <w:rPr>
          <w:rFonts w:eastAsiaTheme="minorHAnsi"/>
        </w:rPr>
        <w:t xml:space="preserve">, подпункта 2 пункта 23 </w:t>
      </w:r>
      <w:hyperlink r:id="rId28" w:history="1">
        <w:r>
          <w:rPr>
            <w:rFonts w:eastAsiaTheme="minorHAnsi"/>
            <w:color w:val="0000FF"/>
          </w:rPr>
          <w:t>Порядк</w:t>
        </w:r>
      </w:hyperlink>
      <w:r>
        <w:rPr>
          <w:rFonts w:eastAsiaTheme="minorHAnsi"/>
        </w:rPr>
        <w:t>а определения юридических лиц и индивидуальных предпринимателей, осуществляющих на территории Республики Тыва перемещение на специализированную стоянку, хранение и возврат задержанных транспортных средств, утвержденного Постановлением Правительства Республики Тыва от 30.06.2020 года № 301, подпункта 9.4 пункта 9 документации аукциона № 01-2020, в части неправомерного признания заявки участника аукциона № 01-2020 ООО «</w:t>
      </w:r>
      <w:r w:rsidR="00054F11">
        <w:rPr>
          <w:rFonts w:eastAsiaTheme="minorHAnsi"/>
        </w:rPr>
        <w:t>Чистый Город» по лотам № 2 и 3</w:t>
      </w:r>
      <w:r>
        <w:rPr>
          <w:rFonts w:eastAsiaTheme="minorHAnsi"/>
        </w:rPr>
        <w:t xml:space="preserve"> соответствующими требованиям аукционной документации согласно протоколу № 1 от 07.09.2020 года.</w:t>
      </w:r>
    </w:p>
    <w:p w:rsidR="00E95ED2" w:rsidRDefault="00BF5844" w:rsidP="0062557A">
      <w:pPr>
        <w:autoSpaceDE w:val="0"/>
        <w:autoSpaceDN w:val="0"/>
        <w:adjustRightInd w:val="0"/>
        <w:ind w:firstLine="540"/>
        <w:jc w:val="both"/>
        <w:rPr>
          <w:rFonts w:eastAsiaTheme="minorHAnsi"/>
        </w:rPr>
      </w:pPr>
      <w:r>
        <w:rPr>
          <w:rFonts w:eastAsiaTheme="minorHAnsi"/>
        </w:rPr>
        <w:t>При этом</w:t>
      </w:r>
      <w:r w:rsidR="0062557A">
        <w:rPr>
          <w:rFonts w:eastAsiaTheme="minorHAnsi"/>
        </w:rPr>
        <w:t>,</w:t>
      </w:r>
      <w:r>
        <w:rPr>
          <w:rFonts w:eastAsiaTheme="minorHAnsi"/>
        </w:rPr>
        <w:t xml:space="preserve"> Комиссией </w:t>
      </w:r>
      <w:r w:rsidR="003637DB">
        <w:rPr>
          <w:rFonts w:eastAsiaTheme="minorHAnsi"/>
        </w:rPr>
        <w:t xml:space="preserve">Тывинского УФАС России </w:t>
      </w:r>
      <w:r w:rsidR="006D72BC">
        <w:rPr>
          <w:rFonts w:eastAsiaTheme="minorHAnsi"/>
        </w:rPr>
        <w:t>установлено</w:t>
      </w:r>
      <w:r w:rsidR="003637DB">
        <w:rPr>
          <w:rFonts w:eastAsiaTheme="minorHAnsi"/>
        </w:rPr>
        <w:t>, что у</w:t>
      </w:r>
      <w:r w:rsidR="00054F11">
        <w:rPr>
          <w:rFonts w:eastAsiaTheme="minorHAnsi"/>
        </w:rPr>
        <w:t xml:space="preserve">казанные </w:t>
      </w:r>
      <w:r w:rsidR="003637DB">
        <w:rPr>
          <w:rFonts w:eastAsiaTheme="minorHAnsi"/>
        </w:rPr>
        <w:t xml:space="preserve">выше </w:t>
      </w:r>
      <w:r w:rsidR="0062557A">
        <w:rPr>
          <w:rFonts w:eastAsiaTheme="minorHAnsi"/>
        </w:rPr>
        <w:t>нарушения в действиях аукционной комиссии по</w:t>
      </w:r>
      <w:r w:rsidR="00054F11">
        <w:rPr>
          <w:rFonts w:eastAsiaTheme="minorHAnsi"/>
        </w:rPr>
        <w:t xml:space="preserve"> признани</w:t>
      </w:r>
      <w:r w:rsidR="0062557A">
        <w:rPr>
          <w:rFonts w:eastAsiaTheme="minorHAnsi"/>
        </w:rPr>
        <w:t>ю</w:t>
      </w:r>
      <w:r w:rsidR="00054F11">
        <w:rPr>
          <w:rFonts w:eastAsiaTheme="minorHAnsi"/>
        </w:rPr>
        <w:t xml:space="preserve"> заявок участников аукциона № 01-2020 </w:t>
      </w:r>
      <w:r w:rsidR="00E95ED2">
        <w:rPr>
          <w:rFonts w:eastAsiaTheme="minorHAnsi"/>
        </w:rPr>
        <w:t xml:space="preserve">в одном случае </w:t>
      </w:r>
      <w:r w:rsidR="00054F11">
        <w:rPr>
          <w:rFonts w:eastAsiaTheme="minorHAnsi"/>
        </w:rPr>
        <w:t>несоответствующими требования аукционной документации</w:t>
      </w:r>
      <w:r w:rsidR="00E95ED2">
        <w:rPr>
          <w:rFonts w:eastAsiaTheme="minorHAnsi"/>
        </w:rPr>
        <w:t>, а в другом соответствующими</w:t>
      </w:r>
      <w:r w:rsidR="00F15C2A">
        <w:rPr>
          <w:rFonts w:eastAsiaTheme="minorHAnsi"/>
        </w:rPr>
        <w:t xml:space="preserve">, </w:t>
      </w:r>
      <w:r w:rsidR="00054F11">
        <w:rPr>
          <w:rFonts w:eastAsiaTheme="minorHAnsi"/>
        </w:rPr>
        <w:t xml:space="preserve">были </w:t>
      </w:r>
      <w:r w:rsidR="003637DB">
        <w:rPr>
          <w:rFonts w:eastAsiaTheme="minorHAnsi"/>
        </w:rPr>
        <w:t>допущены</w:t>
      </w:r>
      <w:r>
        <w:rPr>
          <w:rFonts w:eastAsiaTheme="minorHAnsi"/>
        </w:rPr>
        <w:t xml:space="preserve"> в виду отсутствия в аукционной документации конкретного перечня документов, </w:t>
      </w:r>
      <w:r>
        <w:rPr>
          <w:rFonts w:eastAsiaTheme="minorHAnsi"/>
        </w:rPr>
        <w:lastRenderedPageBreak/>
        <w:t>предоставляемого участниками аукциона в целях подтверждения своего соответствия требованиям раздела</w:t>
      </w:r>
      <w:r w:rsidR="006D72BC">
        <w:rPr>
          <w:rFonts w:eastAsiaTheme="minorHAnsi"/>
        </w:rPr>
        <w:t xml:space="preserve"> 4 документации аукциона № 01-2020</w:t>
      </w:r>
      <w:r w:rsidR="00E95ED2">
        <w:rPr>
          <w:rFonts w:eastAsiaTheme="minorHAnsi"/>
        </w:rPr>
        <w:t>, что в свою очередь</w:t>
      </w:r>
      <w:r w:rsidR="00152116">
        <w:rPr>
          <w:rFonts w:eastAsiaTheme="minorHAnsi"/>
        </w:rPr>
        <w:t>,</w:t>
      </w:r>
      <w:r w:rsidR="00E95ED2">
        <w:rPr>
          <w:rFonts w:eastAsiaTheme="minorHAnsi"/>
        </w:rPr>
        <w:t xml:space="preserve"> не позволяет обеспечить </w:t>
      </w:r>
      <w:r w:rsidR="00E95ED2">
        <w:t xml:space="preserve">создание равных условий для обеспечения конкуренции между участниками </w:t>
      </w:r>
      <w:r w:rsidR="00E57DC8">
        <w:t xml:space="preserve">аукциона, </w:t>
      </w:r>
      <w:r w:rsidR="00E57DC8">
        <w:rPr>
          <w:rFonts w:eastAsiaTheme="minorHAnsi"/>
        </w:rPr>
        <w:t>а с другой стороны позволяет членам аукционной комиссии применять субъективный подход к порядку отбора участников аукциона. Указанное</w:t>
      </w:r>
      <w:r w:rsidR="00152116">
        <w:rPr>
          <w:rFonts w:eastAsiaTheme="minorHAnsi"/>
        </w:rPr>
        <w:t>,</w:t>
      </w:r>
      <w:r w:rsidR="00E57DC8">
        <w:rPr>
          <w:rFonts w:eastAsiaTheme="minorHAnsi"/>
        </w:rPr>
        <w:t xml:space="preserve"> в частности</w:t>
      </w:r>
      <w:r w:rsidR="00152116">
        <w:rPr>
          <w:rFonts w:eastAsiaTheme="minorHAnsi"/>
        </w:rPr>
        <w:t>,</w:t>
      </w:r>
      <w:r w:rsidR="00E57DC8">
        <w:rPr>
          <w:rFonts w:eastAsiaTheme="minorHAnsi"/>
        </w:rPr>
        <w:t xml:space="preserve"> подтверждается, тем</w:t>
      </w:r>
      <w:r w:rsidR="00152116">
        <w:rPr>
          <w:rFonts w:eastAsiaTheme="minorHAnsi"/>
        </w:rPr>
        <w:t>,</w:t>
      </w:r>
      <w:r w:rsidR="00E57DC8">
        <w:rPr>
          <w:rFonts w:eastAsiaTheme="minorHAnsi"/>
        </w:rPr>
        <w:t xml:space="preserve"> что положениями аукционной документации установлены требования к специализированной стоянке состоящие из 19 пунктов, при этом</w:t>
      </w:r>
      <w:r w:rsidR="00A43D7A">
        <w:rPr>
          <w:rFonts w:eastAsiaTheme="minorHAnsi"/>
        </w:rPr>
        <w:t>,</w:t>
      </w:r>
      <w:r w:rsidR="00E57DC8">
        <w:rPr>
          <w:rFonts w:eastAsiaTheme="minorHAnsi"/>
        </w:rPr>
        <w:t xml:space="preserve"> как было отражено выше</w:t>
      </w:r>
      <w:r w:rsidR="00F15C2A">
        <w:rPr>
          <w:rFonts w:eastAsiaTheme="minorHAnsi"/>
        </w:rPr>
        <w:t>,</w:t>
      </w:r>
      <w:r w:rsidR="00E57DC8">
        <w:rPr>
          <w:rFonts w:eastAsiaTheme="minorHAnsi"/>
        </w:rPr>
        <w:t xml:space="preserve"> аукционной комиссий не давалась оценка соответствия участников аукциона всем требованиям, например наличие охраны на стоянке (подпункт 13 пункта 4.1 раздела 4), наличие круглосуточной связи (подпункт 17 пункта 4.1 раздела 4) и </w:t>
      </w:r>
      <w:r w:rsidR="00F15C2A">
        <w:rPr>
          <w:rFonts w:eastAsiaTheme="minorHAnsi"/>
        </w:rPr>
        <w:t>т.д.</w:t>
      </w:r>
      <w:r w:rsidR="00E57DC8">
        <w:rPr>
          <w:rFonts w:eastAsiaTheme="minorHAnsi"/>
        </w:rPr>
        <w:t>, а применялся выборочный подход, что не допустимо в силу действующего законодательства.</w:t>
      </w:r>
    </w:p>
    <w:p w:rsidR="00054F11" w:rsidRPr="00EA614F" w:rsidRDefault="00054F11" w:rsidP="00054F11">
      <w:pPr>
        <w:autoSpaceDE w:val="0"/>
        <w:autoSpaceDN w:val="0"/>
        <w:adjustRightInd w:val="0"/>
        <w:ind w:firstLine="540"/>
        <w:jc w:val="both"/>
      </w:pPr>
      <w:r w:rsidRPr="00EA614F">
        <w:t>На основании изложенного, руководствуясь статьей 18.1 Федерального закона от 26.07.2006 года № 135-ФЗ «О защите конкуренции», Комиссия Тывинского УФАС России,</w:t>
      </w:r>
    </w:p>
    <w:p w:rsidR="00054F11" w:rsidRDefault="00054F11" w:rsidP="00054F11">
      <w:pPr>
        <w:pStyle w:val="pj"/>
        <w:shd w:val="clear" w:color="auto" w:fill="FFFFFF"/>
        <w:spacing w:before="0" w:beforeAutospacing="0" w:after="0" w:afterAutospacing="0"/>
        <w:ind w:firstLine="708"/>
        <w:jc w:val="both"/>
        <w:textAlignment w:val="baseline"/>
        <w:rPr>
          <w:color w:val="222222"/>
          <w:sz w:val="28"/>
          <w:szCs w:val="28"/>
        </w:rPr>
      </w:pPr>
    </w:p>
    <w:p w:rsidR="00054F11" w:rsidRPr="00734EE3" w:rsidRDefault="00054F11" w:rsidP="00054F11">
      <w:pPr>
        <w:suppressAutoHyphens/>
        <w:ind w:left="3540"/>
        <w:jc w:val="both"/>
        <w:rPr>
          <w:rFonts w:eastAsia="Times New Roman"/>
          <w:lang w:eastAsia="ar-SA"/>
        </w:rPr>
      </w:pPr>
      <w:r w:rsidRPr="00734EE3">
        <w:rPr>
          <w:rFonts w:eastAsia="Times New Roman"/>
          <w:lang w:eastAsia="ar-SA"/>
        </w:rPr>
        <w:t xml:space="preserve">     РЕШИЛА:</w:t>
      </w:r>
    </w:p>
    <w:p w:rsidR="00054F11" w:rsidRPr="009E7647" w:rsidRDefault="00054F11" w:rsidP="00054F11">
      <w:pPr>
        <w:suppressAutoHyphens/>
        <w:ind w:firstLine="555"/>
        <w:jc w:val="both"/>
        <w:rPr>
          <w:rFonts w:eastAsia="Times New Roman"/>
          <w:lang w:eastAsia="ar-SA"/>
        </w:rPr>
      </w:pPr>
    </w:p>
    <w:p w:rsidR="00B54668" w:rsidRDefault="00B54668" w:rsidP="00B54668">
      <w:pPr>
        <w:tabs>
          <w:tab w:val="left" w:pos="567"/>
          <w:tab w:val="left" w:pos="1134"/>
        </w:tabs>
        <w:autoSpaceDN w:val="0"/>
        <w:adjustRightInd w:val="0"/>
        <w:jc w:val="both"/>
      </w:pPr>
      <w:r>
        <w:tab/>
      </w:r>
      <w:r w:rsidRPr="00223F3A">
        <w:t>1.</w:t>
      </w:r>
      <w:r>
        <w:rPr>
          <w:b/>
        </w:rPr>
        <w:t xml:space="preserve"> </w:t>
      </w:r>
      <w:r w:rsidRPr="00223F3A">
        <w:t xml:space="preserve">Признать </w:t>
      </w:r>
      <w:r>
        <w:t xml:space="preserve">жалобу Индивидуального </w:t>
      </w:r>
      <w:r w:rsidR="00E90A53">
        <w:t>«___»</w:t>
      </w:r>
      <w:r>
        <w:t xml:space="preserve"> </w:t>
      </w:r>
      <w:r w:rsidRPr="00223F3A">
        <w:t xml:space="preserve">обоснованной. </w:t>
      </w:r>
    </w:p>
    <w:p w:rsidR="00B54668" w:rsidRDefault="00B54668" w:rsidP="00B54668">
      <w:pPr>
        <w:tabs>
          <w:tab w:val="left" w:pos="567"/>
          <w:tab w:val="left" w:pos="1134"/>
        </w:tabs>
        <w:autoSpaceDN w:val="0"/>
        <w:adjustRightInd w:val="0"/>
        <w:jc w:val="both"/>
        <w:rPr>
          <w:rFonts w:eastAsiaTheme="minorHAnsi"/>
        </w:rPr>
      </w:pPr>
      <w:r>
        <w:tab/>
      </w:r>
      <w:r>
        <w:rPr>
          <w:color w:val="000000"/>
        </w:rPr>
        <w:t xml:space="preserve">2. </w:t>
      </w:r>
      <w:r w:rsidRPr="00223F3A">
        <w:rPr>
          <w:rFonts w:eastAsiaTheme="minorHAnsi"/>
        </w:rPr>
        <w:t>Установить в действиях</w:t>
      </w:r>
      <w:r>
        <w:rPr>
          <w:rFonts w:eastAsiaTheme="minorHAnsi"/>
        </w:rPr>
        <w:t xml:space="preserve"> аукционной комиссии</w:t>
      </w:r>
      <w:r w:rsidRPr="00223F3A">
        <w:rPr>
          <w:rFonts w:eastAsiaTheme="minorHAnsi"/>
        </w:rPr>
        <w:t xml:space="preserve"> организатора торгов – </w:t>
      </w:r>
      <w:r>
        <w:rPr>
          <w:rFonts w:eastAsiaTheme="minorHAnsi"/>
        </w:rPr>
        <w:t xml:space="preserve">Министерства дорожно-транспортного комплекса Республики Тыва нарушения пункта 3 части 1 статьи 17 Федерального </w:t>
      </w:r>
      <w:r w:rsidRPr="003C19E8">
        <w:rPr>
          <w:rFonts w:eastAsiaTheme="minorHAnsi"/>
        </w:rPr>
        <w:t>закон</w:t>
      </w:r>
      <w:r>
        <w:rPr>
          <w:rFonts w:eastAsiaTheme="minorHAnsi"/>
        </w:rPr>
        <w:t>а</w:t>
      </w:r>
      <w:r w:rsidRPr="003C19E8">
        <w:rPr>
          <w:rFonts w:eastAsiaTheme="minorHAnsi"/>
        </w:rPr>
        <w:t xml:space="preserve"> от 26.07.2006 N 135-ФЗ</w:t>
      </w:r>
      <w:r>
        <w:rPr>
          <w:rFonts w:eastAsiaTheme="minorHAnsi"/>
        </w:rPr>
        <w:t xml:space="preserve"> </w:t>
      </w:r>
      <w:r w:rsidRPr="003C19E8">
        <w:rPr>
          <w:rFonts w:eastAsiaTheme="minorHAnsi"/>
        </w:rPr>
        <w:t>"О защите конкуренции"</w:t>
      </w:r>
      <w:r>
        <w:rPr>
          <w:rFonts w:eastAsiaTheme="minorHAnsi"/>
        </w:rPr>
        <w:t xml:space="preserve">, подпункта 2 пункта 23 </w:t>
      </w:r>
      <w:hyperlink r:id="rId29" w:history="1">
        <w:r>
          <w:rPr>
            <w:rFonts w:eastAsiaTheme="minorHAnsi"/>
            <w:color w:val="0000FF"/>
          </w:rPr>
          <w:t>Порядк</w:t>
        </w:r>
      </w:hyperlink>
      <w:r>
        <w:rPr>
          <w:rFonts w:eastAsiaTheme="minorHAnsi"/>
        </w:rPr>
        <w:t>а определения юридических лиц и индивидуальных предпринимателей, осуществляющих на территории Республики Тыва перемещение на специализированную стоянку, хранение и возврат задержанных транспортных средств, утвержденного Постановлением Правительства Республики Тыва от 30.06.2020 года № 301, подпункта 9.4 пункта 9 документации аукциона № 01-2020, в части неправомерного признания заявок участников аукциона № 01-2020 ООО «Чистый Город», ООО «Динамика» по лотам № 1, 2, 3 соответствующими требованиям аукционной документации согласно протоколу № 1 от 07.09.2020 года.</w:t>
      </w:r>
    </w:p>
    <w:p w:rsidR="00B54668" w:rsidRDefault="00B54668" w:rsidP="00B54668">
      <w:pPr>
        <w:tabs>
          <w:tab w:val="left" w:pos="567"/>
          <w:tab w:val="left" w:pos="1134"/>
        </w:tabs>
        <w:autoSpaceDN w:val="0"/>
        <w:adjustRightInd w:val="0"/>
        <w:jc w:val="both"/>
        <w:rPr>
          <w:color w:val="000000"/>
        </w:rPr>
      </w:pPr>
      <w:r>
        <w:rPr>
          <w:color w:val="000000"/>
        </w:rPr>
        <w:tab/>
        <w:t xml:space="preserve">3. </w:t>
      </w:r>
      <w:r w:rsidRPr="00223F3A">
        <w:rPr>
          <w:rFonts w:eastAsiaTheme="minorHAnsi"/>
        </w:rPr>
        <w:t>Выдать организатору торгов</w:t>
      </w:r>
      <w:r>
        <w:rPr>
          <w:rFonts w:eastAsiaTheme="minorHAnsi"/>
        </w:rPr>
        <w:t xml:space="preserve"> – Министерству дорожно-транспортного комплекса Республики Тыва и его аукционной комиссии </w:t>
      </w:r>
      <w:r w:rsidRPr="00223F3A">
        <w:rPr>
          <w:rFonts w:eastAsiaTheme="minorHAnsi"/>
        </w:rPr>
        <w:t xml:space="preserve">обязательное для исполнения предписание об устранении выявленных нарушений при организации и проведении </w:t>
      </w:r>
      <w:r w:rsidRPr="00223F3A">
        <w:rPr>
          <w:color w:val="000000"/>
        </w:rPr>
        <w:t xml:space="preserve">аукциона № </w:t>
      </w:r>
      <w:r>
        <w:rPr>
          <w:color w:val="000000"/>
        </w:rPr>
        <w:t>01-2020</w:t>
      </w:r>
      <w:r w:rsidRPr="00223F3A">
        <w:rPr>
          <w:rFonts w:eastAsiaTheme="minorHAnsi"/>
        </w:rPr>
        <w:t>.</w:t>
      </w:r>
    </w:p>
    <w:p w:rsidR="00B54668" w:rsidRDefault="00B54668" w:rsidP="00B54668">
      <w:pPr>
        <w:tabs>
          <w:tab w:val="left" w:pos="567"/>
          <w:tab w:val="left" w:pos="1134"/>
        </w:tabs>
        <w:autoSpaceDN w:val="0"/>
        <w:adjustRightInd w:val="0"/>
        <w:jc w:val="both"/>
        <w:rPr>
          <w:color w:val="000000"/>
        </w:rPr>
      </w:pPr>
      <w:r>
        <w:rPr>
          <w:color w:val="000000"/>
        </w:rPr>
        <w:tab/>
        <w:t xml:space="preserve">4. </w:t>
      </w:r>
      <w:r w:rsidRPr="00223F3A">
        <w:rPr>
          <w:color w:val="000000"/>
        </w:rPr>
        <w:t xml:space="preserve">Передать материалы дела </w:t>
      </w:r>
      <w:r>
        <w:rPr>
          <w:color w:val="000000"/>
        </w:rPr>
        <w:t>в прокуратуру Республики Тыва</w:t>
      </w:r>
      <w:r w:rsidRPr="00223F3A">
        <w:rPr>
          <w:color w:val="000000"/>
        </w:rPr>
        <w:t xml:space="preserve"> </w:t>
      </w:r>
      <w:r>
        <w:rPr>
          <w:color w:val="000000"/>
        </w:rPr>
        <w:t>для принятия мер прокурорского реагирования по фактам выявленных нарушений федерального законодательства.</w:t>
      </w:r>
    </w:p>
    <w:tbl>
      <w:tblPr>
        <w:tblW w:w="9747" w:type="dxa"/>
        <w:tblLook w:val="01E0" w:firstRow="1" w:lastRow="1" w:firstColumn="1" w:lastColumn="1" w:noHBand="0" w:noVBand="0"/>
      </w:tblPr>
      <w:tblGrid>
        <w:gridCol w:w="7054"/>
        <w:gridCol w:w="2693"/>
      </w:tblGrid>
      <w:tr w:rsidR="00B54668" w:rsidTr="008B186D">
        <w:tc>
          <w:tcPr>
            <w:tcW w:w="7054" w:type="dxa"/>
            <w:hideMark/>
          </w:tcPr>
          <w:p w:rsidR="00B54668" w:rsidRDefault="00B54668" w:rsidP="00B54668">
            <w:pPr>
              <w:tabs>
                <w:tab w:val="left" w:pos="8931"/>
              </w:tabs>
              <w:autoSpaceDN w:val="0"/>
              <w:spacing w:line="276" w:lineRule="auto"/>
              <w:jc w:val="both"/>
            </w:pPr>
          </w:p>
          <w:p w:rsidR="00B54668" w:rsidRDefault="00B54668" w:rsidP="00B54668">
            <w:pPr>
              <w:tabs>
                <w:tab w:val="left" w:pos="8931"/>
              </w:tabs>
              <w:autoSpaceDN w:val="0"/>
              <w:spacing w:line="276" w:lineRule="auto"/>
              <w:jc w:val="both"/>
            </w:pPr>
          </w:p>
          <w:p w:rsidR="00B54668" w:rsidRPr="000D59BE" w:rsidRDefault="00B54668" w:rsidP="00B54668">
            <w:pPr>
              <w:tabs>
                <w:tab w:val="left" w:pos="8931"/>
              </w:tabs>
              <w:autoSpaceDN w:val="0"/>
              <w:spacing w:line="276" w:lineRule="auto"/>
              <w:jc w:val="both"/>
            </w:pPr>
            <w:r w:rsidRPr="000D59BE">
              <w:t>Председатель Комиссии</w:t>
            </w:r>
          </w:p>
        </w:tc>
        <w:tc>
          <w:tcPr>
            <w:tcW w:w="2693" w:type="dxa"/>
            <w:hideMark/>
          </w:tcPr>
          <w:p w:rsidR="00B54668" w:rsidRDefault="00B54668" w:rsidP="00B54668">
            <w:pPr>
              <w:tabs>
                <w:tab w:val="left" w:pos="8931"/>
              </w:tabs>
              <w:autoSpaceDN w:val="0"/>
              <w:spacing w:line="276" w:lineRule="auto"/>
              <w:jc w:val="both"/>
            </w:pPr>
          </w:p>
          <w:p w:rsidR="00E90A53" w:rsidRDefault="00E90A53" w:rsidP="00B54668">
            <w:pPr>
              <w:tabs>
                <w:tab w:val="left" w:pos="8931"/>
              </w:tabs>
              <w:autoSpaceDN w:val="0"/>
              <w:spacing w:line="276" w:lineRule="auto"/>
              <w:jc w:val="both"/>
            </w:pPr>
          </w:p>
          <w:p w:rsidR="00E90A53" w:rsidRDefault="00E90A53" w:rsidP="00B54668">
            <w:pPr>
              <w:tabs>
                <w:tab w:val="left" w:pos="8931"/>
              </w:tabs>
              <w:autoSpaceDN w:val="0"/>
              <w:spacing w:line="276" w:lineRule="auto"/>
              <w:jc w:val="both"/>
            </w:pPr>
            <w:r>
              <w:t>«___»</w:t>
            </w:r>
          </w:p>
        </w:tc>
      </w:tr>
      <w:tr w:rsidR="00B54668" w:rsidTr="008B186D">
        <w:trPr>
          <w:trHeight w:val="598"/>
        </w:trPr>
        <w:tc>
          <w:tcPr>
            <w:tcW w:w="7054" w:type="dxa"/>
          </w:tcPr>
          <w:p w:rsidR="00B54668" w:rsidRDefault="00B54668" w:rsidP="00B54668">
            <w:pPr>
              <w:tabs>
                <w:tab w:val="left" w:pos="8931"/>
              </w:tabs>
              <w:autoSpaceDN w:val="0"/>
              <w:spacing w:line="276" w:lineRule="auto"/>
              <w:jc w:val="both"/>
            </w:pPr>
          </w:p>
        </w:tc>
        <w:tc>
          <w:tcPr>
            <w:tcW w:w="2693" w:type="dxa"/>
          </w:tcPr>
          <w:p w:rsidR="00B54668" w:rsidRDefault="00B54668" w:rsidP="00B54668">
            <w:pPr>
              <w:tabs>
                <w:tab w:val="left" w:pos="8931"/>
              </w:tabs>
              <w:autoSpaceDN w:val="0"/>
              <w:spacing w:line="276" w:lineRule="auto"/>
              <w:jc w:val="both"/>
            </w:pPr>
          </w:p>
          <w:p w:rsidR="00C3041E" w:rsidRDefault="00C3041E" w:rsidP="00B54668">
            <w:pPr>
              <w:tabs>
                <w:tab w:val="left" w:pos="8931"/>
              </w:tabs>
              <w:autoSpaceDN w:val="0"/>
              <w:spacing w:line="276" w:lineRule="auto"/>
              <w:jc w:val="both"/>
            </w:pPr>
          </w:p>
        </w:tc>
      </w:tr>
      <w:tr w:rsidR="00B54668" w:rsidTr="008B186D">
        <w:tc>
          <w:tcPr>
            <w:tcW w:w="7054" w:type="dxa"/>
            <w:hideMark/>
          </w:tcPr>
          <w:p w:rsidR="00B54668" w:rsidRDefault="00B54668" w:rsidP="00B54668">
            <w:pPr>
              <w:tabs>
                <w:tab w:val="left" w:pos="8931"/>
              </w:tabs>
              <w:autoSpaceDN w:val="0"/>
              <w:spacing w:line="276" w:lineRule="auto"/>
              <w:jc w:val="both"/>
            </w:pPr>
            <w:r>
              <w:lastRenderedPageBreak/>
              <w:t>Члены Комиссии</w:t>
            </w:r>
          </w:p>
        </w:tc>
        <w:tc>
          <w:tcPr>
            <w:tcW w:w="2693" w:type="dxa"/>
          </w:tcPr>
          <w:p w:rsidR="00B54668" w:rsidRDefault="00E90A53" w:rsidP="00376387">
            <w:pPr>
              <w:tabs>
                <w:tab w:val="left" w:pos="8931"/>
              </w:tabs>
              <w:autoSpaceDN w:val="0"/>
              <w:spacing w:line="276" w:lineRule="auto"/>
              <w:jc w:val="both"/>
            </w:pPr>
            <w:r>
              <w:t>«___»</w:t>
            </w:r>
          </w:p>
          <w:p w:rsidR="00E90A53" w:rsidRDefault="00E90A53" w:rsidP="00376387">
            <w:pPr>
              <w:tabs>
                <w:tab w:val="left" w:pos="8931"/>
              </w:tabs>
              <w:autoSpaceDN w:val="0"/>
              <w:spacing w:line="276" w:lineRule="auto"/>
              <w:jc w:val="both"/>
            </w:pPr>
            <w:r>
              <w:t>«___»</w:t>
            </w:r>
            <w:bookmarkStart w:id="0" w:name="_GoBack"/>
            <w:bookmarkEnd w:id="0"/>
          </w:p>
        </w:tc>
      </w:tr>
    </w:tbl>
    <w:p w:rsidR="00B54668" w:rsidRDefault="00B54668" w:rsidP="00B54668">
      <w:pPr>
        <w:autoSpaceDN w:val="0"/>
        <w:jc w:val="both"/>
        <w:rPr>
          <w:rFonts w:eastAsia="Arial Unicode MS"/>
          <w:kern w:val="2"/>
        </w:rPr>
      </w:pPr>
      <w:r>
        <w:rPr>
          <w:rFonts w:eastAsia="Arial Unicode MS"/>
          <w:kern w:val="2"/>
        </w:rPr>
        <w:t xml:space="preserve">                                                             </w:t>
      </w:r>
    </w:p>
    <w:p w:rsidR="00B54668" w:rsidRDefault="00B54668" w:rsidP="00B54668">
      <w:pPr>
        <w:autoSpaceDN w:val="0"/>
        <w:ind w:firstLine="567"/>
        <w:jc w:val="both"/>
        <w:rPr>
          <w:rFonts w:eastAsia="Arial Unicode MS"/>
          <w:kern w:val="2"/>
        </w:rPr>
      </w:pPr>
      <w:r>
        <w:rPr>
          <w:rFonts w:eastAsia="Arial Unicode MS"/>
          <w:kern w:val="2"/>
        </w:rPr>
        <w:t>В соответствии со статьей 52 Закона о защите конкуренции решение антимонопольного органа может быть обжаловано в течение трех месяцев со дня принятия решения в Арбитражный суд Республики Тыва.</w:t>
      </w:r>
    </w:p>
    <w:p w:rsidR="00B54668" w:rsidRDefault="00B54668" w:rsidP="00B54668">
      <w:pPr>
        <w:pStyle w:val="ListParagraph"/>
        <w:autoSpaceDN w:val="0"/>
        <w:adjustRightInd w:val="0"/>
        <w:ind w:left="567"/>
        <w:rPr>
          <w:rFonts w:eastAsia="Arial Unicode MS"/>
          <w:kern w:val="1"/>
        </w:rPr>
      </w:pPr>
    </w:p>
    <w:p w:rsidR="00B54668" w:rsidRDefault="00B54668" w:rsidP="00B54668">
      <w:pPr>
        <w:pStyle w:val="ListParagraph"/>
        <w:autoSpaceDN w:val="0"/>
        <w:adjustRightInd w:val="0"/>
        <w:ind w:left="567"/>
        <w:rPr>
          <w:rFonts w:eastAsia="Arial Unicode MS"/>
          <w:kern w:val="1"/>
        </w:rPr>
      </w:pPr>
    </w:p>
    <w:p w:rsidR="00B54668" w:rsidRPr="00B54668" w:rsidRDefault="00B54668" w:rsidP="004E64B8">
      <w:pPr>
        <w:autoSpaceDE w:val="0"/>
        <w:autoSpaceDN w:val="0"/>
        <w:adjustRightInd w:val="0"/>
        <w:ind w:firstLine="540"/>
        <w:jc w:val="both"/>
      </w:pPr>
    </w:p>
    <w:p w:rsidR="00B54668" w:rsidRDefault="00B54668" w:rsidP="004E64B8">
      <w:pPr>
        <w:autoSpaceDE w:val="0"/>
        <w:autoSpaceDN w:val="0"/>
        <w:adjustRightInd w:val="0"/>
        <w:ind w:firstLine="540"/>
        <w:jc w:val="both"/>
      </w:pPr>
      <w:r>
        <w:t xml:space="preserve"> </w:t>
      </w:r>
    </w:p>
    <w:p w:rsidR="004E64B8" w:rsidRDefault="004E64B8" w:rsidP="00E03C45">
      <w:pPr>
        <w:suppressAutoHyphens/>
        <w:ind w:firstLine="540"/>
        <w:jc w:val="both"/>
        <w:rPr>
          <w:rFonts w:eastAsia="Times New Roman"/>
          <w:color w:val="000000"/>
          <w:lang w:eastAsia="ar-SA"/>
        </w:rPr>
      </w:pPr>
    </w:p>
    <w:p w:rsidR="00541AA2" w:rsidRPr="00C86E43" w:rsidRDefault="00541AA2" w:rsidP="00B5505C">
      <w:pPr>
        <w:suppressAutoHyphens/>
        <w:ind w:firstLine="540"/>
        <w:jc w:val="both"/>
        <w:rPr>
          <w:rFonts w:eastAsia="Times New Roman"/>
          <w:color w:val="000000"/>
          <w:lang w:eastAsia="ar-SA"/>
        </w:rPr>
      </w:pPr>
    </w:p>
    <w:sectPr w:rsidR="00541AA2" w:rsidRPr="00C86E43" w:rsidSect="00CA18EF">
      <w:headerReference w:type="even" r:id="rId30"/>
      <w:headerReference w:type="default" r:id="rId31"/>
      <w:footerReference w:type="default" r:id="rId32"/>
      <w:pgSz w:w="11905" w:h="16837"/>
      <w:pgMar w:top="1098" w:right="848" w:bottom="1134" w:left="1276" w:header="567" w:footer="39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6C0" w:rsidRDefault="003146C0">
      <w:r>
        <w:separator/>
      </w:r>
    </w:p>
  </w:endnote>
  <w:endnote w:type="continuationSeparator" w:id="0">
    <w:p w:rsidR="003146C0" w:rsidRDefault="0031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86D" w:rsidRDefault="008B186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6C0" w:rsidRDefault="003146C0">
      <w:r>
        <w:separator/>
      </w:r>
    </w:p>
  </w:footnote>
  <w:footnote w:type="continuationSeparator" w:id="0">
    <w:p w:rsidR="003146C0" w:rsidRDefault="00314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86D" w:rsidRDefault="008B186D" w:rsidP="00CA18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186D" w:rsidRDefault="008B186D">
    <w:pPr>
      <w:pStyle w:val="Header"/>
    </w:pPr>
  </w:p>
  <w:p w:rsidR="008B186D" w:rsidRDefault="008B18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86D" w:rsidRDefault="008B186D" w:rsidP="00CA18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0A53">
      <w:rPr>
        <w:rStyle w:val="PageNumber"/>
        <w:noProof/>
      </w:rPr>
      <w:t>15</w:t>
    </w:r>
    <w:r>
      <w:rPr>
        <w:rStyle w:val="PageNumber"/>
      </w:rPr>
      <w:fldChar w:fldCharType="end"/>
    </w:r>
  </w:p>
  <w:p w:rsidR="008B186D" w:rsidRDefault="008B186D">
    <w:pPr>
      <w:pStyle w:val="Header"/>
    </w:pPr>
  </w:p>
  <w:p w:rsidR="008B186D" w:rsidRDefault="008B18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A635E"/>
    <w:multiLevelType w:val="hybridMultilevel"/>
    <w:tmpl w:val="4E6C0B4C"/>
    <w:lvl w:ilvl="0" w:tplc="AB600F5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15:restartNumberingAfterBreak="0">
    <w:nsid w:val="30DC2FAC"/>
    <w:multiLevelType w:val="hybridMultilevel"/>
    <w:tmpl w:val="975AFC3A"/>
    <w:lvl w:ilvl="0" w:tplc="CA48C0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2994486"/>
    <w:multiLevelType w:val="hybridMultilevel"/>
    <w:tmpl w:val="8FD66DB8"/>
    <w:lvl w:ilvl="0" w:tplc="D16A5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4C52F62"/>
    <w:multiLevelType w:val="multilevel"/>
    <w:tmpl w:val="EF0EB22C"/>
    <w:lvl w:ilvl="0">
      <w:start w:val="5"/>
      <w:numFmt w:val="decimal"/>
      <w:lvlText w:val="55.%1"/>
      <w:lvlJc w:val="left"/>
      <w:rPr>
        <w:rFonts w:ascii="Times New Roman" w:eastAsia="Times New Roman" w:hAnsi="Times New Roman" w:cs="Times New Roman"/>
        <w:b w:val="0"/>
        <w:bCs w:val="0"/>
        <w:i w:val="0"/>
        <w:iCs w:val="0"/>
        <w:smallCaps w:val="0"/>
        <w:strike w:val="0"/>
        <w:color w:val="000000"/>
        <w:spacing w:val="8"/>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7B21236"/>
    <w:multiLevelType w:val="hybridMultilevel"/>
    <w:tmpl w:val="BC047FC8"/>
    <w:lvl w:ilvl="0" w:tplc="71E83D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3805FED"/>
    <w:multiLevelType w:val="hybridMultilevel"/>
    <w:tmpl w:val="48E85D48"/>
    <w:lvl w:ilvl="0" w:tplc="610EC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A4D5B6B"/>
    <w:multiLevelType w:val="hybridMultilevel"/>
    <w:tmpl w:val="CC6606FE"/>
    <w:lvl w:ilvl="0" w:tplc="BF1ADA04">
      <w:start w:val="1"/>
      <w:numFmt w:val="decimal"/>
      <w:lvlText w:val="%1"/>
      <w:lvlJc w:val="left"/>
      <w:pPr>
        <w:ind w:left="785"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num w:numId="1">
    <w:abstractNumId w:val="4"/>
  </w:num>
  <w:num w:numId="2">
    <w:abstractNumId w:val="5"/>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75"/>
    <w:rsid w:val="0000392B"/>
    <w:rsid w:val="000041BA"/>
    <w:rsid w:val="0000538F"/>
    <w:rsid w:val="0000608B"/>
    <w:rsid w:val="000063D1"/>
    <w:rsid w:val="00006564"/>
    <w:rsid w:val="000071D2"/>
    <w:rsid w:val="00011CB5"/>
    <w:rsid w:val="00013456"/>
    <w:rsid w:val="000147CC"/>
    <w:rsid w:val="00015180"/>
    <w:rsid w:val="000152DE"/>
    <w:rsid w:val="00015951"/>
    <w:rsid w:val="0002062A"/>
    <w:rsid w:val="000220FB"/>
    <w:rsid w:val="000246D8"/>
    <w:rsid w:val="00030BDC"/>
    <w:rsid w:val="00031AEB"/>
    <w:rsid w:val="00033E39"/>
    <w:rsid w:val="00034AD2"/>
    <w:rsid w:val="000446AA"/>
    <w:rsid w:val="00046C03"/>
    <w:rsid w:val="0005052A"/>
    <w:rsid w:val="00050B35"/>
    <w:rsid w:val="00054F11"/>
    <w:rsid w:val="00055249"/>
    <w:rsid w:val="00056489"/>
    <w:rsid w:val="00060D32"/>
    <w:rsid w:val="000618B1"/>
    <w:rsid w:val="000618B2"/>
    <w:rsid w:val="00062AAC"/>
    <w:rsid w:val="00062ADB"/>
    <w:rsid w:val="000634C0"/>
    <w:rsid w:val="00063937"/>
    <w:rsid w:val="0006566B"/>
    <w:rsid w:val="000732A5"/>
    <w:rsid w:val="00074093"/>
    <w:rsid w:val="00076FCC"/>
    <w:rsid w:val="00081125"/>
    <w:rsid w:val="000813C8"/>
    <w:rsid w:val="0008204C"/>
    <w:rsid w:val="00087349"/>
    <w:rsid w:val="00087352"/>
    <w:rsid w:val="00091DFE"/>
    <w:rsid w:val="00091F92"/>
    <w:rsid w:val="0009242B"/>
    <w:rsid w:val="0009243A"/>
    <w:rsid w:val="00095579"/>
    <w:rsid w:val="00095D7A"/>
    <w:rsid w:val="00096DAB"/>
    <w:rsid w:val="00097626"/>
    <w:rsid w:val="00097B13"/>
    <w:rsid w:val="000A36C3"/>
    <w:rsid w:val="000A6946"/>
    <w:rsid w:val="000B34E3"/>
    <w:rsid w:val="000B4632"/>
    <w:rsid w:val="000B480F"/>
    <w:rsid w:val="000B5C9F"/>
    <w:rsid w:val="000B730E"/>
    <w:rsid w:val="000B759D"/>
    <w:rsid w:val="000C63D0"/>
    <w:rsid w:val="000C646C"/>
    <w:rsid w:val="000D0EFB"/>
    <w:rsid w:val="000D27BA"/>
    <w:rsid w:val="000D30CF"/>
    <w:rsid w:val="000D4D94"/>
    <w:rsid w:val="000E092C"/>
    <w:rsid w:val="000E1A4C"/>
    <w:rsid w:val="000E2F01"/>
    <w:rsid w:val="000E3D40"/>
    <w:rsid w:val="000F2EE7"/>
    <w:rsid w:val="000F515A"/>
    <w:rsid w:val="000F5EDD"/>
    <w:rsid w:val="00101A80"/>
    <w:rsid w:val="00102116"/>
    <w:rsid w:val="00104691"/>
    <w:rsid w:val="0010607C"/>
    <w:rsid w:val="00106A83"/>
    <w:rsid w:val="00110382"/>
    <w:rsid w:val="00111D6B"/>
    <w:rsid w:val="001130FA"/>
    <w:rsid w:val="00113575"/>
    <w:rsid w:val="0011504A"/>
    <w:rsid w:val="001208A0"/>
    <w:rsid w:val="0012096C"/>
    <w:rsid w:val="00120B1E"/>
    <w:rsid w:val="00122A9F"/>
    <w:rsid w:val="0012510F"/>
    <w:rsid w:val="00131609"/>
    <w:rsid w:val="00131902"/>
    <w:rsid w:val="001335B8"/>
    <w:rsid w:val="0013427B"/>
    <w:rsid w:val="001346BC"/>
    <w:rsid w:val="00136286"/>
    <w:rsid w:val="001373E6"/>
    <w:rsid w:val="00137E8E"/>
    <w:rsid w:val="00143CBA"/>
    <w:rsid w:val="001455FD"/>
    <w:rsid w:val="00152116"/>
    <w:rsid w:val="00152C7E"/>
    <w:rsid w:val="001538FB"/>
    <w:rsid w:val="00156ACA"/>
    <w:rsid w:val="00157118"/>
    <w:rsid w:val="00165186"/>
    <w:rsid w:val="00166762"/>
    <w:rsid w:val="00171D58"/>
    <w:rsid w:val="00172664"/>
    <w:rsid w:val="00174A4F"/>
    <w:rsid w:val="0017544E"/>
    <w:rsid w:val="00176F48"/>
    <w:rsid w:val="001806DF"/>
    <w:rsid w:val="00180848"/>
    <w:rsid w:val="00180C04"/>
    <w:rsid w:val="00181172"/>
    <w:rsid w:val="00181536"/>
    <w:rsid w:val="00181B69"/>
    <w:rsid w:val="0018227A"/>
    <w:rsid w:val="00192F60"/>
    <w:rsid w:val="00196E25"/>
    <w:rsid w:val="001A0464"/>
    <w:rsid w:val="001A28D5"/>
    <w:rsid w:val="001A6EB8"/>
    <w:rsid w:val="001B5AD0"/>
    <w:rsid w:val="001B62C8"/>
    <w:rsid w:val="001C4B1B"/>
    <w:rsid w:val="001C53E4"/>
    <w:rsid w:val="001C60B8"/>
    <w:rsid w:val="001C7A1C"/>
    <w:rsid w:val="001D0CA8"/>
    <w:rsid w:val="001D36B0"/>
    <w:rsid w:val="001D4EC3"/>
    <w:rsid w:val="001E03E6"/>
    <w:rsid w:val="001E4428"/>
    <w:rsid w:val="001E4B5F"/>
    <w:rsid w:val="001E4BCC"/>
    <w:rsid w:val="001E52E1"/>
    <w:rsid w:val="001E5408"/>
    <w:rsid w:val="001E6395"/>
    <w:rsid w:val="001E6C32"/>
    <w:rsid w:val="001E7631"/>
    <w:rsid w:val="001F2EDC"/>
    <w:rsid w:val="001F3FB7"/>
    <w:rsid w:val="001F658B"/>
    <w:rsid w:val="001F6EBF"/>
    <w:rsid w:val="00200733"/>
    <w:rsid w:val="002033FE"/>
    <w:rsid w:val="00204C7F"/>
    <w:rsid w:val="00204E27"/>
    <w:rsid w:val="00206DE1"/>
    <w:rsid w:val="002101D2"/>
    <w:rsid w:val="0021130D"/>
    <w:rsid w:val="00211DAA"/>
    <w:rsid w:val="00211ECA"/>
    <w:rsid w:val="00212EEA"/>
    <w:rsid w:val="00214067"/>
    <w:rsid w:val="0021485D"/>
    <w:rsid w:val="002170CD"/>
    <w:rsid w:val="0022025D"/>
    <w:rsid w:val="00221269"/>
    <w:rsid w:val="00225215"/>
    <w:rsid w:val="002261B7"/>
    <w:rsid w:val="00226557"/>
    <w:rsid w:val="002307DF"/>
    <w:rsid w:val="00234394"/>
    <w:rsid w:val="0023467B"/>
    <w:rsid w:val="00234D5E"/>
    <w:rsid w:val="00235B9C"/>
    <w:rsid w:val="00235C1B"/>
    <w:rsid w:val="0023743B"/>
    <w:rsid w:val="00240A88"/>
    <w:rsid w:val="00240D81"/>
    <w:rsid w:val="00246B5D"/>
    <w:rsid w:val="00247380"/>
    <w:rsid w:val="00247382"/>
    <w:rsid w:val="002503E9"/>
    <w:rsid w:val="00251AEB"/>
    <w:rsid w:val="00256A0F"/>
    <w:rsid w:val="00257441"/>
    <w:rsid w:val="00257FA2"/>
    <w:rsid w:val="00264DE9"/>
    <w:rsid w:val="00267E72"/>
    <w:rsid w:val="00270BB3"/>
    <w:rsid w:val="00271116"/>
    <w:rsid w:val="00271CBE"/>
    <w:rsid w:val="00273102"/>
    <w:rsid w:val="002735E5"/>
    <w:rsid w:val="00280082"/>
    <w:rsid w:val="002831EA"/>
    <w:rsid w:val="00283D1C"/>
    <w:rsid w:val="002846AB"/>
    <w:rsid w:val="00285BBC"/>
    <w:rsid w:val="0029275C"/>
    <w:rsid w:val="00294BB5"/>
    <w:rsid w:val="002A0D61"/>
    <w:rsid w:val="002A1D88"/>
    <w:rsid w:val="002A52DD"/>
    <w:rsid w:val="002A6B08"/>
    <w:rsid w:val="002B118A"/>
    <w:rsid w:val="002B25D1"/>
    <w:rsid w:val="002B2637"/>
    <w:rsid w:val="002B47A0"/>
    <w:rsid w:val="002B595E"/>
    <w:rsid w:val="002C02F7"/>
    <w:rsid w:val="002C105A"/>
    <w:rsid w:val="002C12FF"/>
    <w:rsid w:val="002C166F"/>
    <w:rsid w:val="002C4479"/>
    <w:rsid w:val="002C5192"/>
    <w:rsid w:val="002C6C8E"/>
    <w:rsid w:val="002C77C8"/>
    <w:rsid w:val="002D0FA8"/>
    <w:rsid w:val="002D4580"/>
    <w:rsid w:val="002D7411"/>
    <w:rsid w:val="002D76D3"/>
    <w:rsid w:val="002E1422"/>
    <w:rsid w:val="002E18BB"/>
    <w:rsid w:val="002E26EB"/>
    <w:rsid w:val="002E37C4"/>
    <w:rsid w:val="002F3323"/>
    <w:rsid w:val="002F53EB"/>
    <w:rsid w:val="002F6245"/>
    <w:rsid w:val="003027FE"/>
    <w:rsid w:val="00304BA2"/>
    <w:rsid w:val="003050E1"/>
    <w:rsid w:val="00305A27"/>
    <w:rsid w:val="00306AB9"/>
    <w:rsid w:val="003146C0"/>
    <w:rsid w:val="00314F7A"/>
    <w:rsid w:val="003167E5"/>
    <w:rsid w:val="00320CE3"/>
    <w:rsid w:val="003226BB"/>
    <w:rsid w:val="00322C6D"/>
    <w:rsid w:val="00324664"/>
    <w:rsid w:val="00325743"/>
    <w:rsid w:val="00327C7C"/>
    <w:rsid w:val="0033639B"/>
    <w:rsid w:val="003373A2"/>
    <w:rsid w:val="00340095"/>
    <w:rsid w:val="00340E86"/>
    <w:rsid w:val="0034120F"/>
    <w:rsid w:val="00350A23"/>
    <w:rsid w:val="00352EC1"/>
    <w:rsid w:val="0035425E"/>
    <w:rsid w:val="003546E9"/>
    <w:rsid w:val="00354806"/>
    <w:rsid w:val="003577F7"/>
    <w:rsid w:val="00357A18"/>
    <w:rsid w:val="00362895"/>
    <w:rsid w:val="0036300A"/>
    <w:rsid w:val="003637DB"/>
    <w:rsid w:val="00363983"/>
    <w:rsid w:val="0036569B"/>
    <w:rsid w:val="003661EE"/>
    <w:rsid w:val="00367680"/>
    <w:rsid w:val="003702D9"/>
    <w:rsid w:val="00371411"/>
    <w:rsid w:val="003720FB"/>
    <w:rsid w:val="00374730"/>
    <w:rsid w:val="003759A6"/>
    <w:rsid w:val="00376179"/>
    <w:rsid w:val="00376387"/>
    <w:rsid w:val="0037699B"/>
    <w:rsid w:val="00376C45"/>
    <w:rsid w:val="003818BA"/>
    <w:rsid w:val="0038642C"/>
    <w:rsid w:val="00386887"/>
    <w:rsid w:val="003911EB"/>
    <w:rsid w:val="00391CBD"/>
    <w:rsid w:val="003922B4"/>
    <w:rsid w:val="00394851"/>
    <w:rsid w:val="00395BAD"/>
    <w:rsid w:val="00397251"/>
    <w:rsid w:val="00397C6F"/>
    <w:rsid w:val="003A1148"/>
    <w:rsid w:val="003A2A0B"/>
    <w:rsid w:val="003A348D"/>
    <w:rsid w:val="003A3F6A"/>
    <w:rsid w:val="003A5912"/>
    <w:rsid w:val="003A6B5D"/>
    <w:rsid w:val="003B0338"/>
    <w:rsid w:val="003B2864"/>
    <w:rsid w:val="003B3E56"/>
    <w:rsid w:val="003B55F0"/>
    <w:rsid w:val="003B7734"/>
    <w:rsid w:val="003B77D6"/>
    <w:rsid w:val="003C2FA1"/>
    <w:rsid w:val="003C57EF"/>
    <w:rsid w:val="003D274A"/>
    <w:rsid w:val="003D2DCC"/>
    <w:rsid w:val="003D619E"/>
    <w:rsid w:val="003E0A51"/>
    <w:rsid w:val="003E0FE3"/>
    <w:rsid w:val="003E175D"/>
    <w:rsid w:val="003E3800"/>
    <w:rsid w:val="003E3EC9"/>
    <w:rsid w:val="003E4ED5"/>
    <w:rsid w:val="003E6CE2"/>
    <w:rsid w:val="003E7058"/>
    <w:rsid w:val="003E7386"/>
    <w:rsid w:val="003F4D83"/>
    <w:rsid w:val="003F538A"/>
    <w:rsid w:val="0040225C"/>
    <w:rsid w:val="00404895"/>
    <w:rsid w:val="00406F6A"/>
    <w:rsid w:val="00412084"/>
    <w:rsid w:val="00413468"/>
    <w:rsid w:val="00413C7B"/>
    <w:rsid w:val="0041419B"/>
    <w:rsid w:val="004142A9"/>
    <w:rsid w:val="0041433C"/>
    <w:rsid w:val="0041478A"/>
    <w:rsid w:val="00414D31"/>
    <w:rsid w:val="00416C20"/>
    <w:rsid w:val="004214E9"/>
    <w:rsid w:val="00421CAF"/>
    <w:rsid w:val="00421EC8"/>
    <w:rsid w:val="004248E9"/>
    <w:rsid w:val="00425E11"/>
    <w:rsid w:val="004323C9"/>
    <w:rsid w:val="0043558B"/>
    <w:rsid w:val="0043606B"/>
    <w:rsid w:val="0043784F"/>
    <w:rsid w:val="00444012"/>
    <w:rsid w:val="00444CDB"/>
    <w:rsid w:val="00447193"/>
    <w:rsid w:val="00447B25"/>
    <w:rsid w:val="00452088"/>
    <w:rsid w:val="0045582E"/>
    <w:rsid w:val="004561F4"/>
    <w:rsid w:val="00457541"/>
    <w:rsid w:val="00457E9F"/>
    <w:rsid w:val="00460D09"/>
    <w:rsid w:val="00460E9E"/>
    <w:rsid w:val="00464E23"/>
    <w:rsid w:val="00465948"/>
    <w:rsid w:val="0046720D"/>
    <w:rsid w:val="00467678"/>
    <w:rsid w:val="00467DB6"/>
    <w:rsid w:val="004710C6"/>
    <w:rsid w:val="004729B7"/>
    <w:rsid w:val="0047337D"/>
    <w:rsid w:val="00474AAA"/>
    <w:rsid w:val="004753A9"/>
    <w:rsid w:val="004767D9"/>
    <w:rsid w:val="004775D2"/>
    <w:rsid w:val="00484752"/>
    <w:rsid w:val="00486273"/>
    <w:rsid w:val="00493463"/>
    <w:rsid w:val="00493E4B"/>
    <w:rsid w:val="004A20E8"/>
    <w:rsid w:val="004A3FC1"/>
    <w:rsid w:val="004A5564"/>
    <w:rsid w:val="004B0D02"/>
    <w:rsid w:val="004B14E6"/>
    <w:rsid w:val="004B3E30"/>
    <w:rsid w:val="004B59F8"/>
    <w:rsid w:val="004B641A"/>
    <w:rsid w:val="004B7DE7"/>
    <w:rsid w:val="004B7F85"/>
    <w:rsid w:val="004C0434"/>
    <w:rsid w:val="004C5644"/>
    <w:rsid w:val="004D3CF4"/>
    <w:rsid w:val="004D4D67"/>
    <w:rsid w:val="004D5EB6"/>
    <w:rsid w:val="004E117C"/>
    <w:rsid w:val="004E1C9B"/>
    <w:rsid w:val="004E1E81"/>
    <w:rsid w:val="004E2B7F"/>
    <w:rsid w:val="004E41BA"/>
    <w:rsid w:val="004E4939"/>
    <w:rsid w:val="004E64B8"/>
    <w:rsid w:val="004E7C40"/>
    <w:rsid w:val="004F1BA6"/>
    <w:rsid w:val="004F66EF"/>
    <w:rsid w:val="004F7828"/>
    <w:rsid w:val="005061C5"/>
    <w:rsid w:val="00506EB9"/>
    <w:rsid w:val="00507494"/>
    <w:rsid w:val="00510E8F"/>
    <w:rsid w:val="005136D3"/>
    <w:rsid w:val="005140A7"/>
    <w:rsid w:val="00517183"/>
    <w:rsid w:val="00517418"/>
    <w:rsid w:val="00517E20"/>
    <w:rsid w:val="00522CB6"/>
    <w:rsid w:val="005243E6"/>
    <w:rsid w:val="00525EB5"/>
    <w:rsid w:val="005314FB"/>
    <w:rsid w:val="0053296A"/>
    <w:rsid w:val="00532F67"/>
    <w:rsid w:val="00533692"/>
    <w:rsid w:val="0053398F"/>
    <w:rsid w:val="00535E8C"/>
    <w:rsid w:val="00535ED4"/>
    <w:rsid w:val="00537A76"/>
    <w:rsid w:val="00540EA7"/>
    <w:rsid w:val="00541826"/>
    <w:rsid w:val="00541AA2"/>
    <w:rsid w:val="00542019"/>
    <w:rsid w:val="005432B2"/>
    <w:rsid w:val="00545F9A"/>
    <w:rsid w:val="00547976"/>
    <w:rsid w:val="005511AB"/>
    <w:rsid w:val="0055186B"/>
    <w:rsid w:val="00551F96"/>
    <w:rsid w:val="00552C27"/>
    <w:rsid w:val="00553850"/>
    <w:rsid w:val="005550C6"/>
    <w:rsid w:val="00556B1E"/>
    <w:rsid w:val="005577CF"/>
    <w:rsid w:val="00562290"/>
    <w:rsid w:val="00562D87"/>
    <w:rsid w:val="00563A89"/>
    <w:rsid w:val="00565CF7"/>
    <w:rsid w:val="00570FA5"/>
    <w:rsid w:val="005720B2"/>
    <w:rsid w:val="00573A0C"/>
    <w:rsid w:val="005764EB"/>
    <w:rsid w:val="00576892"/>
    <w:rsid w:val="00584473"/>
    <w:rsid w:val="00585059"/>
    <w:rsid w:val="005854B2"/>
    <w:rsid w:val="00591B63"/>
    <w:rsid w:val="00592144"/>
    <w:rsid w:val="00594BD9"/>
    <w:rsid w:val="0059769D"/>
    <w:rsid w:val="005977A7"/>
    <w:rsid w:val="005A0D96"/>
    <w:rsid w:val="005A10D2"/>
    <w:rsid w:val="005A2068"/>
    <w:rsid w:val="005A2199"/>
    <w:rsid w:val="005A3AC4"/>
    <w:rsid w:val="005A4F84"/>
    <w:rsid w:val="005A55C9"/>
    <w:rsid w:val="005A562B"/>
    <w:rsid w:val="005A67A4"/>
    <w:rsid w:val="005A7A03"/>
    <w:rsid w:val="005B2001"/>
    <w:rsid w:val="005B2BB5"/>
    <w:rsid w:val="005C3350"/>
    <w:rsid w:val="005C4AF1"/>
    <w:rsid w:val="005C54FB"/>
    <w:rsid w:val="005C6AAE"/>
    <w:rsid w:val="005D1D3D"/>
    <w:rsid w:val="005D54E4"/>
    <w:rsid w:val="005E2505"/>
    <w:rsid w:val="005E4D67"/>
    <w:rsid w:val="005E51CB"/>
    <w:rsid w:val="005E754B"/>
    <w:rsid w:val="005F3C98"/>
    <w:rsid w:val="005F4196"/>
    <w:rsid w:val="005F431C"/>
    <w:rsid w:val="005F7215"/>
    <w:rsid w:val="00601F5F"/>
    <w:rsid w:val="00602200"/>
    <w:rsid w:val="00602212"/>
    <w:rsid w:val="00602514"/>
    <w:rsid w:val="006028DC"/>
    <w:rsid w:val="00605172"/>
    <w:rsid w:val="00605936"/>
    <w:rsid w:val="00607066"/>
    <w:rsid w:val="00607525"/>
    <w:rsid w:val="00612DFA"/>
    <w:rsid w:val="00614A30"/>
    <w:rsid w:val="00614C0E"/>
    <w:rsid w:val="006155C2"/>
    <w:rsid w:val="00615E0D"/>
    <w:rsid w:val="0062006C"/>
    <w:rsid w:val="00624369"/>
    <w:rsid w:val="0062557A"/>
    <w:rsid w:val="00625BC2"/>
    <w:rsid w:val="00625F64"/>
    <w:rsid w:val="00626365"/>
    <w:rsid w:val="00626A2E"/>
    <w:rsid w:val="006332E8"/>
    <w:rsid w:val="00633690"/>
    <w:rsid w:val="00635E39"/>
    <w:rsid w:val="0064146B"/>
    <w:rsid w:val="0064383A"/>
    <w:rsid w:val="006472FD"/>
    <w:rsid w:val="00647EC6"/>
    <w:rsid w:val="00653286"/>
    <w:rsid w:val="00656386"/>
    <w:rsid w:val="00665122"/>
    <w:rsid w:val="00666F79"/>
    <w:rsid w:val="00671EFC"/>
    <w:rsid w:val="00672322"/>
    <w:rsid w:val="00675718"/>
    <w:rsid w:val="00676A49"/>
    <w:rsid w:val="00676D56"/>
    <w:rsid w:val="006802B4"/>
    <w:rsid w:val="00683821"/>
    <w:rsid w:val="00685F13"/>
    <w:rsid w:val="006868AF"/>
    <w:rsid w:val="00690D2B"/>
    <w:rsid w:val="006933E4"/>
    <w:rsid w:val="006935DA"/>
    <w:rsid w:val="00693E42"/>
    <w:rsid w:val="00694684"/>
    <w:rsid w:val="00695D32"/>
    <w:rsid w:val="00697862"/>
    <w:rsid w:val="006A0AD9"/>
    <w:rsid w:val="006A1B48"/>
    <w:rsid w:val="006B40D7"/>
    <w:rsid w:val="006B5224"/>
    <w:rsid w:val="006B6E59"/>
    <w:rsid w:val="006B795C"/>
    <w:rsid w:val="006C15AA"/>
    <w:rsid w:val="006C21D7"/>
    <w:rsid w:val="006C6261"/>
    <w:rsid w:val="006D2F80"/>
    <w:rsid w:val="006D3313"/>
    <w:rsid w:val="006D44B7"/>
    <w:rsid w:val="006D6B04"/>
    <w:rsid w:val="006D6C7E"/>
    <w:rsid w:val="006D72BC"/>
    <w:rsid w:val="006E0C79"/>
    <w:rsid w:val="006E759B"/>
    <w:rsid w:val="006E7768"/>
    <w:rsid w:val="006F2AC8"/>
    <w:rsid w:val="006F2EB3"/>
    <w:rsid w:val="006F369D"/>
    <w:rsid w:val="006F7B24"/>
    <w:rsid w:val="006F7E45"/>
    <w:rsid w:val="0070519E"/>
    <w:rsid w:val="00706321"/>
    <w:rsid w:val="00710CFE"/>
    <w:rsid w:val="00711AB6"/>
    <w:rsid w:val="00713DD4"/>
    <w:rsid w:val="007170D7"/>
    <w:rsid w:val="007229F4"/>
    <w:rsid w:val="00722A63"/>
    <w:rsid w:val="007248E4"/>
    <w:rsid w:val="0072650D"/>
    <w:rsid w:val="00730B7C"/>
    <w:rsid w:val="007314A2"/>
    <w:rsid w:val="00731B3F"/>
    <w:rsid w:val="00732B77"/>
    <w:rsid w:val="00734EE3"/>
    <w:rsid w:val="007360FF"/>
    <w:rsid w:val="00740FFE"/>
    <w:rsid w:val="00742762"/>
    <w:rsid w:val="00742977"/>
    <w:rsid w:val="00746CB2"/>
    <w:rsid w:val="00747F8F"/>
    <w:rsid w:val="00752B23"/>
    <w:rsid w:val="00754363"/>
    <w:rsid w:val="00755CE7"/>
    <w:rsid w:val="0076339B"/>
    <w:rsid w:val="007640D7"/>
    <w:rsid w:val="0076482C"/>
    <w:rsid w:val="0076616F"/>
    <w:rsid w:val="00766540"/>
    <w:rsid w:val="007704C8"/>
    <w:rsid w:val="00775817"/>
    <w:rsid w:val="00780CFF"/>
    <w:rsid w:val="00783C36"/>
    <w:rsid w:val="00784026"/>
    <w:rsid w:val="0078483D"/>
    <w:rsid w:val="007908C5"/>
    <w:rsid w:val="00791118"/>
    <w:rsid w:val="00791B8E"/>
    <w:rsid w:val="00792328"/>
    <w:rsid w:val="00793361"/>
    <w:rsid w:val="0079630F"/>
    <w:rsid w:val="00796E08"/>
    <w:rsid w:val="0079716F"/>
    <w:rsid w:val="00797BFB"/>
    <w:rsid w:val="007A31EA"/>
    <w:rsid w:val="007A33B7"/>
    <w:rsid w:val="007A51BA"/>
    <w:rsid w:val="007A7C40"/>
    <w:rsid w:val="007B42E4"/>
    <w:rsid w:val="007B4B33"/>
    <w:rsid w:val="007B540B"/>
    <w:rsid w:val="007B55CD"/>
    <w:rsid w:val="007B5746"/>
    <w:rsid w:val="007B5DA1"/>
    <w:rsid w:val="007C3495"/>
    <w:rsid w:val="007C46A1"/>
    <w:rsid w:val="007C53AB"/>
    <w:rsid w:val="007C60F6"/>
    <w:rsid w:val="007C6CC6"/>
    <w:rsid w:val="007C736B"/>
    <w:rsid w:val="007D24F3"/>
    <w:rsid w:val="007D5206"/>
    <w:rsid w:val="007D6121"/>
    <w:rsid w:val="007D6458"/>
    <w:rsid w:val="007E1112"/>
    <w:rsid w:val="007E2168"/>
    <w:rsid w:val="007E4A1C"/>
    <w:rsid w:val="007E6EA0"/>
    <w:rsid w:val="007E72CE"/>
    <w:rsid w:val="007F1922"/>
    <w:rsid w:val="007F5209"/>
    <w:rsid w:val="007F60F6"/>
    <w:rsid w:val="00800E32"/>
    <w:rsid w:val="00805386"/>
    <w:rsid w:val="00810A64"/>
    <w:rsid w:val="00810E8D"/>
    <w:rsid w:val="00812C48"/>
    <w:rsid w:val="00815661"/>
    <w:rsid w:val="008174C4"/>
    <w:rsid w:val="00820ADE"/>
    <w:rsid w:val="00824C17"/>
    <w:rsid w:val="00824E91"/>
    <w:rsid w:val="0082695E"/>
    <w:rsid w:val="00826D08"/>
    <w:rsid w:val="00826D74"/>
    <w:rsid w:val="008274E6"/>
    <w:rsid w:val="00830F74"/>
    <w:rsid w:val="00835883"/>
    <w:rsid w:val="00835B7A"/>
    <w:rsid w:val="008362E3"/>
    <w:rsid w:val="008379E4"/>
    <w:rsid w:val="008402D4"/>
    <w:rsid w:val="008412AE"/>
    <w:rsid w:val="00843247"/>
    <w:rsid w:val="00852040"/>
    <w:rsid w:val="00854E66"/>
    <w:rsid w:val="00855549"/>
    <w:rsid w:val="008567F7"/>
    <w:rsid w:val="00857C8B"/>
    <w:rsid w:val="00860488"/>
    <w:rsid w:val="0086048F"/>
    <w:rsid w:val="00863687"/>
    <w:rsid w:val="00865B97"/>
    <w:rsid w:val="00866661"/>
    <w:rsid w:val="00866883"/>
    <w:rsid w:val="00872894"/>
    <w:rsid w:val="00881D0C"/>
    <w:rsid w:val="0088573A"/>
    <w:rsid w:val="00891A7B"/>
    <w:rsid w:val="00893E7D"/>
    <w:rsid w:val="008941D1"/>
    <w:rsid w:val="00894F1C"/>
    <w:rsid w:val="0089591C"/>
    <w:rsid w:val="00897D07"/>
    <w:rsid w:val="008A0FEC"/>
    <w:rsid w:val="008A137D"/>
    <w:rsid w:val="008A3CB5"/>
    <w:rsid w:val="008A3F42"/>
    <w:rsid w:val="008A4223"/>
    <w:rsid w:val="008A5B1D"/>
    <w:rsid w:val="008B186D"/>
    <w:rsid w:val="008C0618"/>
    <w:rsid w:val="008C3BA3"/>
    <w:rsid w:val="008C3C29"/>
    <w:rsid w:val="008C49BA"/>
    <w:rsid w:val="008C595E"/>
    <w:rsid w:val="008D3E11"/>
    <w:rsid w:val="008D46F2"/>
    <w:rsid w:val="008D4E75"/>
    <w:rsid w:val="008D5574"/>
    <w:rsid w:val="008E2A37"/>
    <w:rsid w:val="008E2EFE"/>
    <w:rsid w:val="008E585E"/>
    <w:rsid w:val="008E5BDF"/>
    <w:rsid w:val="008F1A43"/>
    <w:rsid w:val="008F3A45"/>
    <w:rsid w:val="008F3EAC"/>
    <w:rsid w:val="008F44A0"/>
    <w:rsid w:val="00900F96"/>
    <w:rsid w:val="00903D09"/>
    <w:rsid w:val="009112BA"/>
    <w:rsid w:val="00912A45"/>
    <w:rsid w:val="00913786"/>
    <w:rsid w:val="0092019F"/>
    <w:rsid w:val="00920F60"/>
    <w:rsid w:val="009243E0"/>
    <w:rsid w:val="00927B22"/>
    <w:rsid w:val="00930091"/>
    <w:rsid w:val="00930608"/>
    <w:rsid w:val="00934A0F"/>
    <w:rsid w:val="009355AD"/>
    <w:rsid w:val="00935B03"/>
    <w:rsid w:val="00935C8E"/>
    <w:rsid w:val="00935F64"/>
    <w:rsid w:val="009365E2"/>
    <w:rsid w:val="00936B5C"/>
    <w:rsid w:val="00943D54"/>
    <w:rsid w:val="00946AC1"/>
    <w:rsid w:val="009515D9"/>
    <w:rsid w:val="00953040"/>
    <w:rsid w:val="00954C1B"/>
    <w:rsid w:val="00955311"/>
    <w:rsid w:val="00955394"/>
    <w:rsid w:val="0095601D"/>
    <w:rsid w:val="00957C5E"/>
    <w:rsid w:val="00961D73"/>
    <w:rsid w:val="009668DD"/>
    <w:rsid w:val="00972F83"/>
    <w:rsid w:val="009735E1"/>
    <w:rsid w:val="00977F95"/>
    <w:rsid w:val="00981D82"/>
    <w:rsid w:val="0098229C"/>
    <w:rsid w:val="0098566A"/>
    <w:rsid w:val="00986684"/>
    <w:rsid w:val="009903D4"/>
    <w:rsid w:val="00996157"/>
    <w:rsid w:val="009963B0"/>
    <w:rsid w:val="00996705"/>
    <w:rsid w:val="009A1085"/>
    <w:rsid w:val="009A2B7F"/>
    <w:rsid w:val="009A39F1"/>
    <w:rsid w:val="009A487A"/>
    <w:rsid w:val="009B3BB9"/>
    <w:rsid w:val="009B3F24"/>
    <w:rsid w:val="009B442B"/>
    <w:rsid w:val="009B53FF"/>
    <w:rsid w:val="009B6000"/>
    <w:rsid w:val="009B6901"/>
    <w:rsid w:val="009B6F5E"/>
    <w:rsid w:val="009C4CE0"/>
    <w:rsid w:val="009C4E4C"/>
    <w:rsid w:val="009C70E1"/>
    <w:rsid w:val="009C7136"/>
    <w:rsid w:val="009C7B7B"/>
    <w:rsid w:val="009D0B74"/>
    <w:rsid w:val="009D6DAB"/>
    <w:rsid w:val="009D7470"/>
    <w:rsid w:val="009E082F"/>
    <w:rsid w:val="009E2C09"/>
    <w:rsid w:val="009E3EAD"/>
    <w:rsid w:val="009E63F5"/>
    <w:rsid w:val="009E7647"/>
    <w:rsid w:val="009F4D58"/>
    <w:rsid w:val="009F5859"/>
    <w:rsid w:val="009F5C16"/>
    <w:rsid w:val="009F6274"/>
    <w:rsid w:val="00A004BD"/>
    <w:rsid w:val="00A01784"/>
    <w:rsid w:val="00A0201B"/>
    <w:rsid w:val="00A03449"/>
    <w:rsid w:val="00A05D03"/>
    <w:rsid w:val="00A06260"/>
    <w:rsid w:val="00A07A28"/>
    <w:rsid w:val="00A12A99"/>
    <w:rsid w:val="00A15444"/>
    <w:rsid w:val="00A20243"/>
    <w:rsid w:val="00A21506"/>
    <w:rsid w:val="00A22857"/>
    <w:rsid w:val="00A30BFE"/>
    <w:rsid w:val="00A31759"/>
    <w:rsid w:val="00A31FBF"/>
    <w:rsid w:val="00A344C2"/>
    <w:rsid w:val="00A34C31"/>
    <w:rsid w:val="00A3624F"/>
    <w:rsid w:val="00A37809"/>
    <w:rsid w:val="00A37F00"/>
    <w:rsid w:val="00A42077"/>
    <w:rsid w:val="00A43250"/>
    <w:rsid w:val="00A43D7A"/>
    <w:rsid w:val="00A447B8"/>
    <w:rsid w:val="00A44BF7"/>
    <w:rsid w:val="00A44C13"/>
    <w:rsid w:val="00A47110"/>
    <w:rsid w:val="00A51683"/>
    <w:rsid w:val="00A52838"/>
    <w:rsid w:val="00A53DB9"/>
    <w:rsid w:val="00A53E83"/>
    <w:rsid w:val="00A5497F"/>
    <w:rsid w:val="00A56A31"/>
    <w:rsid w:val="00A6017E"/>
    <w:rsid w:val="00A612E0"/>
    <w:rsid w:val="00A643A2"/>
    <w:rsid w:val="00A644E2"/>
    <w:rsid w:val="00A64E02"/>
    <w:rsid w:val="00A65496"/>
    <w:rsid w:val="00A705F3"/>
    <w:rsid w:val="00A7232E"/>
    <w:rsid w:val="00A771BC"/>
    <w:rsid w:val="00A805A1"/>
    <w:rsid w:val="00A82EFD"/>
    <w:rsid w:val="00A83BD3"/>
    <w:rsid w:val="00A8448E"/>
    <w:rsid w:val="00A84CA3"/>
    <w:rsid w:val="00A853BA"/>
    <w:rsid w:val="00A8659B"/>
    <w:rsid w:val="00A87425"/>
    <w:rsid w:val="00AA0593"/>
    <w:rsid w:val="00AA06A6"/>
    <w:rsid w:val="00AA2EDD"/>
    <w:rsid w:val="00AA37F6"/>
    <w:rsid w:val="00AA399E"/>
    <w:rsid w:val="00AA54A6"/>
    <w:rsid w:val="00AA6BD5"/>
    <w:rsid w:val="00AA7A5F"/>
    <w:rsid w:val="00AB08B1"/>
    <w:rsid w:val="00AB0B77"/>
    <w:rsid w:val="00AB1B8E"/>
    <w:rsid w:val="00AB285A"/>
    <w:rsid w:val="00AB362D"/>
    <w:rsid w:val="00AB3D7D"/>
    <w:rsid w:val="00AB619F"/>
    <w:rsid w:val="00AB7EF5"/>
    <w:rsid w:val="00AC4A37"/>
    <w:rsid w:val="00AC7895"/>
    <w:rsid w:val="00AD000C"/>
    <w:rsid w:val="00AD0349"/>
    <w:rsid w:val="00AD090D"/>
    <w:rsid w:val="00AD28C7"/>
    <w:rsid w:val="00AD335F"/>
    <w:rsid w:val="00AD4946"/>
    <w:rsid w:val="00AD52BE"/>
    <w:rsid w:val="00AD5390"/>
    <w:rsid w:val="00AD7961"/>
    <w:rsid w:val="00AE6242"/>
    <w:rsid w:val="00AE7FD5"/>
    <w:rsid w:val="00AF0011"/>
    <w:rsid w:val="00AF122E"/>
    <w:rsid w:val="00AF226A"/>
    <w:rsid w:val="00AF2461"/>
    <w:rsid w:val="00AF36C0"/>
    <w:rsid w:val="00AF41DF"/>
    <w:rsid w:val="00AF5DE3"/>
    <w:rsid w:val="00B00B08"/>
    <w:rsid w:val="00B02630"/>
    <w:rsid w:val="00B05DDD"/>
    <w:rsid w:val="00B1098B"/>
    <w:rsid w:val="00B10F1D"/>
    <w:rsid w:val="00B139ED"/>
    <w:rsid w:val="00B15A96"/>
    <w:rsid w:val="00B15CCC"/>
    <w:rsid w:val="00B17C75"/>
    <w:rsid w:val="00B214CF"/>
    <w:rsid w:val="00B22AB6"/>
    <w:rsid w:val="00B22B38"/>
    <w:rsid w:val="00B23B10"/>
    <w:rsid w:val="00B254A1"/>
    <w:rsid w:val="00B2551E"/>
    <w:rsid w:val="00B25666"/>
    <w:rsid w:val="00B260E5"/>
    <w:rsid w:val="00B27C82"/>
    <w:rsid w:val="00B3192B"/>
    <w:rsid w:val="00B320D6"/>
    <w:rsid w:val="00B34055"/>
    <w:rsid w:val="00B341B3"/>
    <w:rsid w:val="00B344A7"/>
    <w:rsid w:val="00B34E29"/>
    <w:rsid w:val="00B42E28"/>
    <w:rsid w:val="00B43884"/>
    <w:rsid w:val="00B45389"/>
    <w:rsid w:val="00B457DC"/>
    <w:rsid w:val="00B47C2E"/>
    <w:rsid w:val="00B53EF6"/>
    <w:rsid w:val="00B54668"/>
    <w:rsid w:val="00B54841"/>
    <w:rsid w:val="00B5505C"/>
    <w:rsid w:val="00B55292"/>
    <w:rsid w:val="00B55805"/>
    <w:rsid w:val="00B61177"/>
    <w:rsid w:val="00B620EA"/>
    <w:rsid w:val="00B62C90"/>
    <w:rsid w:val="00B63E6E"/>
    <w:rsid w:val="00B64895"/>
    <w:rsid w:val="00B6618A"/>
    <w:rsid w:val="00B66D7A"/>
    <w:rsid w:val="00B72548"/>
    <w:rsid w:val="00B72AA5"/>
    <w:rsid w:val="00B73831"/>
    <w:rsid w:val="00B73CA7"/>
    <w:rsid w:val="00B7614A"/>
    <w:rsid w:val="00B7651B"/>
    <w:rsid w:val="00B80B0B"/>
    <w:rsid w:val="00B815E6"/>
    <w:rsid w:val="00B86327"/>
    <w:rsid w:val="00B86C66"/>
    <w:rsid w:val="00B90621"/>
    <w:rsid w:val="00B90AEB"/>
    <w:rsid w:val="00B91A90"/>
    <w:rsid w:val="00B93329"/>
    <w:rsid w:val="00B96C7B"/>
    <w:rsid w:val="00BA7036"/>
    <w:rsid w:val="00BB11DA"/>
    <w:rsid w:val="00BB2E4F"/>
    <w:rsid w:val="00BB4D83"/>
    <w:rsid w:val="00BC10F8"/>
    <w:rsid w:val="00BC1AC7"/>
    <w:rsid w:val="00BC23E9"/>
    <w:rsid w:val="00BC2555"/>
    <w:rsid w:val="00BC2ECA"/>
    <w:rsid w:val="00BC301E"/>
    <w:rsid w:val="00BC43FF"/>
    <w:rsid w:val="00BC6E6D"/>
    <w:rsid w:val="00BD5BBC"/>
    <w:rsid w:val="00BD65D6"/>
    <w:rsid w:val="00BD78AE"/>
    <w:rsid w:val="00BE1ACF"/>
    <w:rsid w:val="00BE21B4"/>
    <w:rsid w:val="00BE223D"/>
    <w:rsid w:val="00BE55D8"/>
    <w:rsid w:val="00BE71E3"/>
    <w:rsid w:val="00BF1802"/>
    <w:rsid w:val="00BF3891"/>
    <w:rsid w:val="00BF5844"/>
    <w:rsid w:val="00C01393"/>
    <w:rsid w:val="00C03D13"/>
    <w:rsid w:val="00C04076"/>
    <w:rsid w:val="00C0418D"/>
    <w:rsid w:val="00C07690"/>
    <w:rsid w:val="00C138A2"/>
    <w:rsid w:val="00C141DC"/>
    <w:rsid w:val="00C14680"/>
    <w:rsid w:val="00C159D8"/>
    <w:rsid w:val="00C165F6"/>
    <w:rsid w:val="00C176B3"/>
    <w:rsid w:val="00C218C9"/>
    <w:rsid w:val="00C236C7"/>
    <w:rsid w:val="00C23F8A"/>
    <w:rsid w:val="00C24C2F"/>
    <w:rsid w:val="00C3041E"/>
    <w:rsid w:val="00C31833"/>
    <w:rsid w:val="00C31FB4"/>
    <w:rsid w:val="00C349B7"/>
    <w:rsid w:val="00C3549A"/>
    <w:rsid w:val="00C36509"/>
    <w:rsid w:val="00C368F4"/>
    <w:rsid w:val="00C36ACB"/>
    <w:rsid w:val="00C4007C"/>
    <w:rsid w:val="00C439AC"/>
    <w:rsid w:val="00C44081"/>
    <w:rsid w:val="00C45993"/>
    <w:rsid w:val="00C46207"/>
    <w:rsid w:val="00C46695"/>
    <w:rsid w:val="00C478C4"/>
    <w:rsid w:val="00C51B6A"/>
    <w:rsid w:val="00C73F4E"/>
    <w:rsid w:val="00C75873"/>
    <w:rsid w:val="00C75E1B"/>
    <w:rsid w:val="00C76601"/>
    <w:rsid w:val="00C76A7D"/>
    <w:rsid w:val="00C779BC"/>
    <w:rsid w:val="00C80538"/>
    <w:rsid w:val="00C80A51"/>
    <w:rsid w:val="00C815D0"/>
    <w:rsid w:val="00C81993"/>
    <w:rsid w:val="00C82B4E"/>
    <w:rsid w:val="00C848EB"/>
    <w:rsid w:val="00C853FA"/>
    <w:rsid w:val="00C86E43"/>
    <w:rsid w:val="00C87972"/>
    <w:rsid w:val="00C919D4"/>
    <w:rsid w:val="00C936FD"/>
    <w:rsid w:val="00C9386E"/>
    <w:rsid w:val="00CA0356"/>
    <w:rsid w:val="00CA0877"/>
    <w:rsid w:val="00CA18EF"/>
    <w:rsid w:val="00CA1E9B"/>
    <w:rsid w:val="00CA276F"/>
    <w:rsid w:val="00CA4CA4"/>
    <w:rsid w:val="00CB01BC"/>
    <w:rsid w:val="00CB15A8"/>
    <w:rsid w:val="00CB356B"/>
    <w:rsid w:val="00CB5B41"/>
    <w:rsid w:val="00CB6B3C"/>
    <w:rsid w:val="00CC032F"/>
    <w:rsid w:val="00CC344F"/>
    <w:rsid w:val="00CC3AA8"/>
    <w:rsid w:val="00CC621B"/>
    <w:rsid w:val="00CC6A51"/>
    <w:rsid w:val="00CD13E3"/>
    <w:rsid w:val="00CD2BB8"/>
    <w:rsid w:val="00CD3B54"/>
    <w:rsid w:val="00CD4F3F"/>
    <w:rsid w:val="00CD5F76"/>
    <w:rsid w:val="00CD67C2"/>
    <w:rsid w:val="00CD730F"/>
    <w:rsid w:val="00CE34DF"/>
    <w:rsid w:val="00CE4131"/>
    <w:rsid w:val="00CE555F"/>
    <w:rsid w:val="00CF0DDA"/>
    <w:rsid w:val="00CF19C5"/>
    <w:rsid w:val="00D02235"/>
    <w:rsid w:val="00D07EEF"/>
    <w:rsid w:val="00D102AA"/>
    <w:rsid w:val="00D107FA"/>
    <w:rsid w:val="00D129FC"/>
    <w:rsid w:val="00D15176"/>
    <w:rsid w:val="00D17B31"/>
    <w:rsid w:val="00D17C1D"/>
    <w:rsid w:val="00D22A53"/>
    <w:rsid w:val="00D24420"/>
    <w:rsid w:val="00D25DEA"/>
    <w:rsid w:val="00D269B7"/>
    <w:rsid w:val="00D3353B"/>
    <w:rsid w:val="00D35F18"/>
    <w:rsid w:val="00D35F46"/>
    <w:rsid w:val="00D36325"/>
    <w:rsid w:val="00D4222F"/>
    <w:rsid w:val="00D4287C"/>
    <w:rsid w:val="00D428B9"/>
    <w:rsid w:val="00D444B5"/>
    <w:rsid w:val="00D449BD"/>
    <w:rsid w:val="00D455E7"/>
    <w:rsid w:val="00D4674A"/>
    <w:rsid w:val="00D46E7C"/>
    <w:rsid w:val="00D471D7"/>
    <w:rsid w:val="00D537B8"/>
    <w:rsid w:val="00D557F0"/>
    <w:rsid w:val="00D56F47"/>
    <w:rsid w:val="00D572B1"/>
    <w:rsid w:val="00D5778B"/>
    <w:rsid w:val="00D60DE5"/>
    <w:rsid w:val="00D6586C"/>
    <w:rsid w:val="00D65ED0"/>
    <w:rsid w:val="00D66256"/>
    <w:rsid w:val="00D70EF1"/>
    <w:rsid w:val="00D71BE0"/>
    <w:rsid w:val="00D733DA"/>
    <w:rsid w:val="00D76642"/>
    <w:rsid w:val="00D816BF"/>
    <w:rsid w:val="00D8754F"/>
    <w:rsid w:val="00D9117E"/>
    <w:rsid w:val="00D92280"/>
    <w:rsid w:val="00D92C83"/>
    <w:rsid w:val="00DA2DBB"/>
    <w:rsid w:val="00DA66A4"/>
    <w:rsid w:val="00DA7047"/>
    <w:rsid w:val="00DA7D03"/>
    <w:rsid w:val="00DA7D21"/>
    <w:rsid w:val="00DB58BE"/>
    <w:rsid w:val="00DB69EA"/>
    <w:rsid w:val="00DB6BE3"/>
    <w:rsid w:val="00DB7220"/>
    <w:rsid w:val="00DB777F"/>
    <w:rsid w:val="00DC10CB"/>
    <w:rsid w:val="00DC1957"/>
    <w:rsid w:val="00DC23CA"/>
    <w:rsid w:val="00DC4BB8"/>
    <w:rsid w:val="00DC4EA7"/>
    <w:rsid w:val="00DC5A06"/>
    <w:rsid w:val="00DC62FB"/>
    <w:rsid w:val="00DC779D"/>
    <w:rsid w:val="00DC7C0A"/>
    <w:rsid w:val="00DD309A"/>
    <w:rsid w:val="00DD3B54"/>
    <w:rsid w:val="00DE3A9D"/>
    <w:rsid w:val="00DE6428"/>
    <w:rsid w:val="00DE70F8"/>
    <w:rsid w:val="00DF088C"/>
    <w:rsid w:val="00DF0ABC"/>
    <w:rsid w:val="00DF0B45"/>
    <w:rsid w:val="00DF1B68"/>
    <w:rsid w:val="00DF1D8E"/>
    <w:rsid w:val="00DF30A6"/>
    <w:rsid w:val="00DF30BE"/>
    <w:rsid w:val="00DF5010"/>
    <w:rsid w:val="00DF5066"/>
    <w:rsid w:val="00E02A6B"/>
    <w:rsid w:val="00E03237"/>
    <w:rsid w:val="00E03C45"/>
    <w:rsid w:val="00E05089"/>
    <w:rsid w:val="00E0642A"/>
    <w:rsid w:val="00E0706B"/>
    <w:rsid w:val="00E11769"/>
    <w:rsid w:val="00E143BB"/>
    <w:rsid w:val="00E1640A"/>
    <w:rsid w:val="00E25ED7"/>
    <w:rsid w:val="00E26A07"/>
    <w:rsid w:val="00E276C0"/>
    <w:rsid w:val="00E27FB3"/>
    <w:rsid w:val="00E30CC9"/>
    <w:rsid w:val="00E314EB"/>
    <w:rsid w:val="00E32207"/>
    <w:rsid w:val="00E36181"/>
    <w:rsid w:val="00E3626C"/>
    <w:rsid w:val="00E37035"/>
    <w:rsid w:val="00E37A75"/>
    <w:rsid w:val="00E44C9E"/>
    <w:rsid w:val="00E4593E"/>
    <w:rsid w:val="00E53A95"/>
    <w:rsid w:val="00E55983"/>
    <w:rsid w:val="00E5769A"/>
    <w:rsid w:val="00E57DC8"/>
    <w:rsid w:val="00E60BA1"/>
    <w:rsid w:val="00E616D7"/>
    <w:rsid w:val="00E6456B"/>
    <w:rsid w:val="00E65B95"/>
    <w:rsid w:val="00E6606D"/>
    <w:rsid w:val="00E67AAC"/>
    <w:rsid w:val="00E751D3"/>
    <w:rsid w:val="00E76BD6"/>
    <w:rsid w:val="00E76DE5"/>
    <w:rsid w:val="00E82809"/>
    <w:rsid w:val="00E83B49"/>
    <w:rsid w:val="00E85140"/>
    <w:rsid w:val="00E90A53"/>
    <w:rsid w:val="00E91337"/>
    <w:rsid w:val="00E942A3"/>
    <w:rsid w:val="00E95D83"/>
    <w:rsid w:val="00E95ED2"/>
    <w:rsid w:val="00E972C0"/>
    <w:rsid w:val="00EA3A00"/>
    <w:rsid w:val="00EA452B"/>
    <w:rsid w:val="00EA5FDD"/>
    <w:rsid w:val="00EA60AF"/>
    <w:rsid w:val="00EA614F"/>
    <w:rsid w:val="00EB1E77"/>
    <w:rsid w:val="00EB253A"/>
    <w:rsid w:val="00EB74CF"/>
    <w:rsid w:val="00EB7976"/>
    <w:rsid w:val="00EC0641"/>
    <w:rsid w:val="00EC19CC"/>
    <w:rsid w:val="00ED0BFE"/>
    <w:rsid w:val="00ED1D4C"/>
    <w:rsid w:val="00ED5DCC"/>
    <w:rsid w:val="00ED6874"/>
    <w:rsid w:val="00EE26FA"/>
    <w:rsid w:val="00EE33DC"/>
    <w:rsid w:val="00EF1A65"/>
    <w:rsid w:val="00EF316B"/>
    <w:rsid w:val="00EF4036"/>
    <w:rsid w:val="00EF7AF3"/>
    <w:rsid w:val="00F000A7"/>
    <w:rsid w:val="00F0016B"/>
    <w:rsid w:val="00F05D53"/>
    <w:rsid w:val="00F073C4"/>
    <w:rsid w:val="00F078BF"/>
    <w:rsid w:val="00F07B13"/>
    <w:rsid w:val="00F12485"/>
    <w:rsid w:val="00F12B1D"/>
    <w:rsid w:val="00F13460"/>
    <w:rsid w:val="00F14E89"/>
    <w:rsid w:val="00F159A6"/>
    <w:rsid w:val="00F15C2A"/>
    <w:rsid w:val="00F20C23"/>
    <w:rsid w:val="00F216AF"/>
    <w:rsid w:val="00F22973"/>
    <w:rsid w:val="00F25639"/>
    <w:rsid w:val="00F27719"/>
    <w:rsid w:val="00F3075B"/>
    <w:rsid w:val="00F30E72"/>
    <w:rsid w:val="00F310DF"/>
    <w:rsid w:val="00F332AC"/>
    <w:rsid w:val="00F34FC4"/>
    <w:rsid w:val="00F367A6"/>
    <w:rsid w:val="00F4233C"/>
    <w:rsid w:val="00F430FA"/>
    <w:rsid w:val="00F4509F"/>
    <w:rsid w:val="00F464FE"/>
    <w:rsid w:val="00F47A9C"/>
    <w:rsid w:val="00F50B35"/>
    <w:rsid w:val="00F53346"/>
    <w:rsid w:val="00F5530A"/>
    <w:rsid w:val="00F55D19"/>
    <w:rsid w:val="00F57DCA"/>
    <w:rsid w:val="00F602E9"/>
    <w:rsid w:val="00F6061F"/>
    <w:rsid w:val="00F6116B"/>
    <w:rsid w:val="00F65891"/>
    <w:rsid w:val="00F67E5D"/>
    <w:rsid w:val="00F67F75"/>
    <w:rsid w:val="00F71351"/>
    <w:rsid w:val="00F718C3"/>
    <w:rsid w:val="00F76053"/>
    <w:rsid w:val="00F811D4"/>
    <w:rsid w:val="00F8221A"/>
    <w:rsid w:val="00F87A48"/>
    <w:rsid w:val="00F912A5"/>
    <w:rsid w:val="00F92171"/>
    <w:rsid w:val="00F92739"/>
    <w:rsid w:val="00F92C09"/>
    <w:rsid w:val="00F92E87"/>
    <w:rsid w:val="00F97077"/>
    <w:rsid w:val="00F97424"/>
    <w:rsid w:val="00FA4DCB"/>
    <w:rsid w:val="00FA6763"/>
    <w:rsid w:val="00FA6BAB"/>
    <w:rsid w:val="00FB3669"/>
    <w:rsid w:val="00FB47C3"/>
    <w:rsid w:val="00FB578C"/>
    <w:rsid w:val="00FB5BC1"/>
    <w:rsid w:val="00FC0CC7"/>
    <w:rsid w:val="00FC18E8"/>
    <w:rsid w:val="00FC26E8"/>
    <w:rsid w:val="00FC27AC"/>
    <w:rsid w:val="00FC45F8"/>
    <w:rsid w:val="00FE22C4"/>
    <w:rsid w:val="00FE3A3B"/>
    <w:rsid w:val="00FE6FE6"/>
    <w:rsid w:val="00FF04A8"/>
    <w:rsid w:val="00FF1ACD"/>
    <w:rsid w:val="00FF2633"/>
    <w:rsid w:val="00FF493D"/>
    <w:rsid w:val="00FF7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4D8F09-E60B-4947-88A1-9BF5F3B6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000000" w:themeColor="text1"/>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322"/>
  </w:style>
  <w:style w:type="paragraph" w:styleId="Heading1">
    <w:name w:val="heading 1"/>
    <w:basedOn w:val="Normal"/>
    <w:next w:val="Normal"/>
    <w:link w:val="Heading1Char"/>
    <w:uiPriority w:val="9"/>
    <w:qFormat/>
    <w:rsid w:val="00A53E8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53E83"/>
    <w:pPr>
      <w:keepNext/>
      <w:spacing w:before="240" w:after="60"/>
      <w:outlineLvl w:val="1"/>
    </w:pPr>
    <w:rPr>
      <w:rFonts w:asciiTheme="majorHAnsi" w:eastAsiaTheme="majorEastAsia" w:hAnsiTheme="majorHAnsi"/>
      <w:b/>
      <w:bCs/>
      <w:i/>
      <w:iCs/>
    </w:rPr>
  </w:style>
  <w:style w:type="paragraph" w:styleId="Heading3">
    <w:name w:val="heading 3"/>
    <w:basedOn w:val="Normal"/>
    <w:next w:val="Normal"/>
    <w:link w:val="Heading3Char"/>
    <w:uiPriority w:val="9"/>
    <w:semiHidden/>
    <w:unhideWhenUsed/>
    <w:qFormat/>
    <w:rsid w:val="00A53E8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53E83"/>
    <w:pPr>
      <w:keepNext/>
      <w:spacing w:before="240" w:after="60"/>
      <w:outlineLvl w:val="3"/>
    </w:pPr>
    <w:rPr>
      <w:b/>
      <w:bCs/>
    </w:rPr>
  </w:style>
  <w:style w:type="paragraph" w:styleId="Heading5">
    <w:name w:val="heading 5"/>
    <w:basedOn w:val="Normal"/>
    <w:next w:val="Normal"/>
    <w:link w:val="Heading5Char"/>
    <w:uiPriority w:val="9"/>
    <w:semiHidden/>
    <w:unhideWhenUsed/>
    <w:qFormat/>
    <w:rsid w:val="00A53E8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53E8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53E83"/>
    <w:pPr>
      <w:spacing w:before="240" w:after="60"/>
      <w:outlineLvl w:val="6"/>
    </w:pPr>
  </w:style>
  <w:style w:type="paragraph" w:styleId="Heading8">
    <w:name w:val="heading 8"/>
    <w:basedOn w:val="Normal"/>
    <w:next w:val="Normal"/>
    <w:link w:val="Heading8Char"/>
    <w:uiPriority w:val="9"/>
    <w:semiHidden/>
    <w:unhideWhenUsed/>
    <w:qFormat/>
    <w:rsid w:val="00A53E83"/>
    <w:pPr>
      <w:spacing w:before="240" w:after="60"/>
      <w:outlineLvl w:val="7"/>
    </w:pPr>
    <w:rPr>
      <w:i/>
      <w:iCs/>
    </w:rPr>
  </w:style>
  <w:style w:type="paragraph" w:styleId="Heading9">
    <w:name w:val="heading 9"/>
    <w:basedOn w:val="Normal"/>
    <w:next w:val="Normal"/>
    <w:link w:val="Heading9Char"/>
    <w:uiPriority w:val="9"/>
    <w:semiHidden/>
    <w:unhideWhenUsed/>
    <w:qFormat/>
    <w:rsid w:val="00A53E8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12A99"/>
    <w:pPr>
      <w:tabs>
        <w:tab w:val="center" w:pos="4677"/>
        <w:tab w:val="right" w:pos="9355"/>
      </w:tabs>
    </w:pPr>
  </w:style>
  <w:style w:type="character" w:customStyle="1" w:styleId="FooterChar">
    <w:name w:val="Footer Char"/>
    <w:basedOn w:val="DefaultParagraphFont"/>
    <w:link w:val="Footer"/>
    <w:uiPriority w:val="99"/>
    <w:semiHidden/>
    <w:rsid w:val="00A12A99"/>
  </w:style>
  <w:style w:type="paragraph" w:styleId="Header">
    <w:name w:val="header"/>
    <w:basedOn w:val="Normal"/>
    <w:link w:val="HeaderChar"/>
    <w:uiPriority w:val="99"/>
    <w:semiHidden/>
    <w:unhideWhenUsed/>
    <w:rsid w:val="00A12A99"/>
    <w:pPr>
      <w:tabs>
        <w:tab w:val="center" w:pos="4677"/>
        <w:tab w:val="right" w:pos="9355"/>
      </w:tabs>
    </w:pPr>
  </w:style>
  <w:style w:type="character" w:customStyle="1" w:styleId="HeaderChar">
    <w:name w:val="Header Char"/>
    <w:basedOn w:val="DefaultParagraphFont"/>
    <w:link w:val="Header"/>
    <w:uiPriority w:val="99"/>
    <w:semiHidden/>
    <w:rsid w:val="00A12A99"/>
  </w:style>
  <w:style w:type="character" w:styleId="PageNumber">
    <w:name w:val="page number"/>
    <w:basedOn w:val="DefaultParagraphFont"/>
    <w:rsid w:val="00A12A99"/>
  </w:style>
  <w:style w:type="character" w:styleId="Hyperlink">
    <w:name w:val="Hyperlink"/>
    <w:basedOn w:val="DefaultParagraphFont"/>
    <w:uiPriority w:val="99"/>
    <w:unhideWhenUsed/>
    <w:rsid w:val="00746CB2"/>
    <w:rPr>
      <w:color w:val="0000FF" w:themeColor="hyperlink"/>
      <w:u w:val="single"/>
    </w:rPr>
  </w:style>
  <w:style w:type="character" w:customStyle="1" w:styleId="apple-converted-space">
    <w:name w:val="apple-converted-space"/>
    <w:basedOn w:val="DefaultParagraphFont"/>
    <w:rsid w:val="00E36181"/>
  </w:style>
  <w:style w:type="paragraph" w:customStyle="1" w:styleId="ConsPlusNormal">
    <w:name w:val="ConsPlusNormal"/>
    <w:rsid w:val="008402D4"/>
    <w:pPr>
      <w:autoSpaceDE w:val="0"/>
      <w:autoSpaceDN w:val="0"/>
      <w:adjustRightInd w:val="0"/>
    </w:pPr>
    <w:rPr>
      <w:sz w:val="24"/>
      <w:szCs w:val="24"/>
    </w:rPr>
  </w:style>
  <w:style w:type="paragraph" w:styleId="ListParagraph">
    <w:name w:val="List Paragraph"/>
    <w:basedOn w:val="Normal"/>
    <w:uiPriority w:val="34"/>
    <w:qFormat/>
    <w:rsid w:val="00A53E83"/>
    <w:pPr>
      <w:ind w:left="720"/>
      <w:contextualSpacing/>
    </w:pPr>
  </w:style>
  <w:style w:type="paragraph" w:customStyle="1" w:styleId="pj">
    <w:name w:val="pj"/>
    <w:basedOn w:val="Normal"/>
    <w:rsid w:val="007360FF"/>
    <w:pPr>
      <w:spacing w:before="100" w:beforeAutospacing="1" w:after="100" w:afterAutospacing="1"/>
    </w:pPr>
    <w:rPr>
      <w:rFonts w:eastAsia="Times New Roman"/>
      <w:sz w:val="24"/>
      <w:szCs w:val="24"/>
      <w:lang w:eastAsia="ru-RU"/>
    </w:rPr>
  </w:style>
  <w:style w:type="paragraph" w:styleId="BalloonText">
    <w:name w:val="Balloon Text"/>
    <w:basedOn w:val="Normal"/>
    <w:link w:val="BalloonTextChar"/>
    <w:uiPriority w:val="99"/>
    <w:semiHidden/>
    <w:unhideWhenUsed/>
    <w:rsid w:val="003546E9"/>
    <w:rPr>
      <w:rFonts w:ascii="Tahoma" w:hAnsi="Tahoma" w:cs="Tahoma"/>
      <w:sz w:val="16"/>
      <w:szCs w:val="16"/>
    </w:rPr>
  </w:style>
  <w:style w:type="character" w:customStyle="1" w:styleId="BalloonTextChar">
    <w:name w:val="Balloon Text Char"/>
    <w:basedOn w:val="DefaultParagraphFont"/>
    <w:link w:val="BalloonText"/>
    <w:uiPriority w:val="99"/>
    <w:semiHidden/>
    <w:rsid w:val="003546E9"/>
    <w:rPr>
      <w:rFonts w:ascii="Tahoma" w:hAnsi="Tahoma" w:cs="Tahoma"/>
      <w:sz w:val="16"/>
      <w:szCs w:val="16"/>
    </w:rPr>
  </w:style>
  <w:style w:type="paragraph" w:styleId="BodyText">
    <w:name w:val="Body Text"/>
    <w:basedOn w:val="Normal"/>
    <w:link w:val="BodyTextChar"/>
    <w:uiPriority w:val="1"/>
    <w:rsid w:val="00D102AA"/>
    <w:pPr>
      <w:widowControl w:val="0"/>
      <w:spacing w:before="1"/>
      <w:ind w:left="118" w:firstLine="708"/>
    </w:pPr>
    <w:rPr>
      <w:rFonts w:eastAsia="Times New Roman"/>
      <w:lang w:val="en-US"/>
    </w:rPr>
  </w:style>
  <w:style w:type="character" w:customStyle="1" w:styleId="BodyTextChar">
    <w:name w:val="Body Text Char"/>
    <w:basedOn w:val="DefaultParagraphFont"/>
    <w:link w:val="BodyText"/>
    <w:uiPriority w:val="1"/>
    <w:rsid w:val="00D102AA"/>
    <w:rPr>
      <w:rFonts w:ascii="Times New Roman" w:eastAsia="Times New Roman" w:hAnsi="Times New Roman" w:cs="Times New Roman"/>
      <w:sz w:val="28"/>
      <w:szCs w:val="28"/>
      <w:lang w:val="en-US"/>
    </w:rPr>
  </w:style>
  <w:style w:type="table" w:styleId="TableGrid">
    <w:name w:val="Table Grid"/>
    <w:basedOn w:val="TableNormal"/>
    <w:uiPriority w:val="39"/>
    <w:rsid w:val="00366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A53E83"/>
    <w:rPr>
      <w:szCs w:val="32"/>
    </w:rPr>
  </w:style>
  <w:style w:type="character" w:customStyle="1" w:styleId="Heading1Char">
    <w:name w:val="Heading 1 Char"/>
    <w:basedOn w:val="DefaultParagraphFont"/>
    <w:link w:val="Heading1"/>
    <w:uiPriority w:val="9"/>
    <w:rsid w:val="00A53E8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53E8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53E8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53E83"/>
    <w:rPr>
      <w:b/>
      <w:bCs/>
      <w:sz w:val="28"/>
      <w:szCs w:val="28"/>
    </w:rPr>
  </w:style>
  <w:style w:type="character" w:customStyle="1" w:styleId="Heading5Char">
    <w:name w:val="Heading 5 Char"/>
    <w:basedOn w:val="DefaultParagraphFont"/>
    <w:link w:val="Heading5"/>
    <w:uiPriority w:val="9"/>
    <w:semiHidden/>
    <w:rsid w:val="00A53E83"/>
    <w:rPr>
      <w:b/>
      <w:bCs/>
      <w:i/>
      <w:iCs/>
      <w:sz w:val="26"/>
      <w:szCs w:val="26"/>
    </w:rPr>
  </w:style>
  <w:style w:type="character" w:customStyle="1" w:styleId="Heading6Char">
    <w:name w:val="Heading 6 Char"/>
    <w:basedOn w:val="DefaultParagraphFont"/>
    <w:link w:val="Heading6"/>
    <w:uiPriority w:val="9"/>
    <w:semiHidden/>
    <w:rsid w:val="00A53E83"/>
    <w:rPr>
      <w:b/>
      <w:bCs/>
    </w:rPr>
  </w:style>
  <w:style w:type="character" w:customStyle="1" w:styleId="Heading7Char">
    <w:name w:val="Heading 7 Char"/>
    <w:basedOn w:val="DefaultParagraphFont"/>
    <w:link w:val="Heading7"/>
    <w:uiPriority w:val="9"/>
    <w:semiHidden/>
    <w:rsid w:val="00A53E83"/>
    <w:rPr>
      <w:sz w:val="24"/>
      <w:szCs w:val="24"/>
    </w:rPr>
  </w:style>
  <w:style w:type="character" w:customStyle="1" w:styleId="Heading8Char">
    <w:name w:val="Heading 8 Char"/>
    <w:basedOn w:val="DefaultParagraphFont"/>
    <w:link w:val="Heading8"/>
    <w:uiPriority w:val="9"/>
    <w:semiHidden/>
    <w:rsid w:val="00A53E83"/>
    <w:rPr>
      <w:i/>
      <w:iCs/>
      <w:sz w:val="24"/>
      <w:szCs w:val="24"/>
    </w:rPr>
  </w:style>
  <w:style w:type="character" w:customStyle="1" w:styleId="Heading9Char">
    <w:name w:val="Heading 9 Char"/>
    <w:basedOn w:val="DefaultParagraphFont"/>
    <w:link w:val="Heading9"/>
    <w:uiPriority w:val="9"/>
    <w:semiHidden/>
    <w:rsid w:val="00A53E83"/>
    <w:rPr>
      <w:rFonts w:asciiTheme="majorHAnsi" w:eastAsiaTheme="majorEastAsia" w:hAnsiTheme="majorHAnsi"/>
    </w:rPr>
  </w:style>
  <w:style w:type="paragraph" w:styleId="Title">
    <w:name w:val="Title"/>
    <w:basedOn w:val="Normal"/>
    <w:next w:val="Normal"/>
    <w:link w:val="TitleChar"/>
    <w:uiPriority w:val="10"/>
    <w:qFormat/>
    <w:rsid w:val="00A53E8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53E8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53E8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53E83"/>
    <w:rPr>
      <w:rFonts w:asciiTheme="majorHAnsi" w:eastAsiaTheme="majorEastAsia" w:hAnsiTheme="majorHAnsi"/>
      <w:sz w:val="24"/>
      <w:szCs w:val="24"/>
    </w:rPr>
  </w:style>
  <w:style w:type="character" w:styleId="Strong">
    <w:name w:val="Strong"/>
    <w:basedOn w:val="DefaultParagraphFont"/>
    <w:uiPriority w:val="22"/>
    <w:qFormat/>
    <w:rsid w:val="00A53E83"/>
    <w:rPr>
      <w:b/>
      <w:bCs/>
    </w:rPr>
  </w:style>
  <w:style w:type="character" w:styleId="Emphasis">
    <w:name w:val="Emphasis"/>
    <w:basedOn w:val="DefaultParagraphFont"/>
    <w:uiPriority w:val="20"/>
    <w:qFormat/>
    <w:rsid w:val="00A53E83"/>
    <w:rPr>
      <w:rFonts w:asciiTheme="minorHAnsi" w:hAnsiTheme="minorHAnsi"/>
      <w:b/>
      <w:i/>
      <w:iCs/>
    </w:rPr>
  </w:style>
  <w:style w:type="paragraph" w:styleId="Quote">
    <w:name w:val="Quote"/>
    <w:basedOn w:val="Normal"/>
    <w:next w:val="Normal"/>
    <w:link w:val="QuoteChar"/>
    <w:uiPriority w:val="29"/>
    <w:qFormat/>
    <w:rsid w:val="00A53E83"/>
    <w:rPr>
      <w:i/>
    </w:rPr>
  </w:style>
  <w:style w:type="character" w:customStyle="1" w:styleId="QuoteChar">
    <w:name w:val="Quote Char"/>
    <w:basedOn w:val="DefaultParagraphFont"/>
    <w:link w:val="Quote"/>
    <w:uiPriority w:val="29"/>
    <w:rsid w:val="00A53E83"/>
    <w:rPr>
      <w:i/>
      <w:sz w:val="24"/>
      <w:szCs w:val="24"/>
    </w:rPr>
  </w:style>
  <w:style w:type="paragraph" w:styleId="IntenseQuote">
    <w:name w:val="Intense Quote"/>
    <w:basedOn w:val="Normal"/>
    <w:next w:val="Normal"/>
    <w:link w:val="IntenseQuoteChar"/>
    <w:uiPriority w:val="30"/>
    <w:qFormat/>
    <w:rsid w:val="00A53E83"/>
    <w:pPr>
      <w:ind w:left="720" w:right="720"/>
    </w:pPr>
    <w:rPr>
      <w:b/>
      <w:i/>
      <w:szCs w:val="22"/>
    </w:rPr>
  </w:style>
  <w:style w:type="character" w:customStyle="1" w:styleId="IntenseQuoteChar">
    <w:name w:val="Intense Quote Char"/>
    <w:basedOn w:val="DefaultParagraphFont"/>
    <w:link w:val="IntenseQuote"/>
    <w:uiPriority w:val="30"/>
    <w:rsid w:val="00A53E83"/>
    <w:rPr>
      <w:b/>
      <w:i/>
      <w:sz w:val="24"/>
    </w:rPr>
  </w:style>
  <w:style w:type="character" w:styleId="SubtleEmphasis">
    <w:name w:val="Subtle Emphasis"/>
    <w:uiPriority w:val="19"/>
    <w:qFormat/>
    <w:rsid w:val="00A53E83"/>
    <w:rPr>
      <w:i/>
      <w:color w:val="5A5A5A" w:themeColor="text1" w:themeTint="A5"/>
    </w:rPr>
  </w:style>
  <w:style w:type="character" w:styleId="IntenseEmphasis">
    <w:name w:val="Intense Emphasis"/>
    <w:basedOn w:val="DefaultParagraphFont"/>
    <w:uiPriority w:val="21"/>
    <w:qFormat/>
    <w:rsid w:val="00A53E83"/>
    <w:rPr>
      <w:b/>
      <w:i/>
      <w:sz w:val="24"/>
      <w:szCs w:val="24"/>
      <w:u w:val="single"/>
    </w:rPr>
  </w:style>
  <w:style w:type="character" w:styleId="SubtleReference">
    <w:name w:val="Subtle Reference"/>
    <w:basedOn w:val="DefaultParagraphFont"/>
    <w:uiPriority w:val="31"/>
    <w:qFormat/>
    <w:rsid w:val="00A53E83"/>
    <w:rPr>
      <w:sz w:val="24"/>
      <w:szCs w:val="24"/>
      <w:u w:val="single"/>
    </w:rPr>
  </w:style>
  <w:style w:type="character" w:styleId="IntenseReference">
    <w:name w:val="Intense Reference"/>
    <w:basedOn w:val="DefaultParagraphFont"/>
    <w:uiPriority w:val="32"/>
    <w:qFormat/>
    <w:rsid w:val="00A53E83"/>
    <w:rPr>
      <w:b/>
      <w:sz w:val="24"/>
      <w:u w:val="single"/>
    </w:rPr>
  </w:style>
  <w:style w:type="character" w:styleId="BookTitle">
    <w:name w:val="Book Title"/>
    <w:basedOn w:val="DefaultParagraphFont"/>
    <w:uiPriority w:val="33"/>
    <w:qFormat/>
    <w:rsid w:val="00A53E8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53E83"/>
    <w:pPr>
      <w:outlineLvl w:val="9"/>
    </w:pPr>
  </w:style>
  <w:style w:type="character" w:styleId="PlaceholderText">
    <w:name w:val="Placeholder Text"/>
    <w:basedOn w:val="DefaultParagraphFont"/>
    <w:uiPriority w:val="99"/>
    <w:semiHidden/>
    <w:rsid w:val="002C5192"/>
    <w:rPr>
      <w:color w:val="808080"/>
    </w:rPr>
  </w:style>
  <w:style w:type="character" w:customStyle="1" w:styleId="filterelemetn2">
    <w:name w:val="filterelemetn2"/>
    <w:basedOn w:val="DefaultParagraphFont"/>
    <w:rsid w:val="007C6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51273">
      <w:bodyDiv w:val="1"/>
      <w:marLeft w:val="0"/>
      <w:marRight w:val="0"/>
      <w:marTop w:val="0"/>
      <w:marBottom w:val="0"/>
      <w:divBdr>
        <w:top w:val="none" w:sz="0" w:space="0" w:color="auto"/>
        <w:left w:val="none" w:sz="0" w:space="0" w:color="auto"/>
        <w:bottom w:val="none" w:sz="0" w:space="0" w:color="auto"/>
        <w:right w:val="none" w:sz="0" w:space="0" w:color="auto"/>
      </w:divBdr>
    </w:div>
    <w:div w:id="632179941">
      <w:bodyDiv w:val="1"/>
      <w:marLeft w:val="0"/>
      <w:marRight w:val="0"/>
      <w:marTop w:val="0"/>
      <w:marBottom w:val="0"/>
      <w:divBdr>
        <w:top w:val="none" w:sz="0" w:space="0" w:color="auto"/>
        <w:left w:val="none" w:sz="0" w:space="0" w:color="auto"/>
        <w:bottom w:val="none" w:sz="0" w:space="0" w:color="auto"/>
        <w:right w:val="none" w:sz="0" w:space="0" w:color="auto"/>
      </w:divBdr>
    </w:div>
    <w:div w:id="737822267">
      <w:bodyDiv w:val="1"/>
      <w:marLeft w:val="0"/>
      <w:marRight w:val="0"/>
      <w:marTop w:val="0"/>
      <w:marBottom w:val="0"/>
      <w:divBdr>
        <w:top w:val="none" w:sz="0" w:space="0" w:color="auto"/>
        <w:left w:val="none" w:sz="0" w:space="0" w:color="auto"/>
        <w:bottom w:val="none" w:sz="0" w:space="0" w:color="auto"/>
        <w:right w:val="none" w:sz="0" w:space="0" w:color="auto"/>
      </w:divBdr>
    </w:div>
    <w:div w:id="812059076">
      <w:bodyDiv w:val="1"/>
      <w:marLeft w:val="0"/>
      <w:marRight w:val="0"/>
      <w:marTop w:val="0"/>
      <w:marBottom w:val="0"/>
      <w:divBdr>
        <w:top w:val="none" w:sz="0" w:space="0" w:color="auto"/>
        <w:left w:val="none" w:sz="0" w:space="0" w:color="auto"/>
        <w:bottom w:val="none" w:sz="0" w:space="0" w:color="auto"/>
        <w:right w:val="none" w:sz="0" w:space="0" w:color="auto"/>
      </w:divBdr>
    </w:div>
    <w:div w:id="1184586216">
      <w:bodyDiv w:val="1"/>
      <w:marLeft w:val="0"/>
      <w:marRight w:val="0"/>
      <w:marTop w:val="0"/>
      <w:marBottom w:val="0"/>
      <w:divBdr>
        <w:top w:val="none" w:sz="0" w:space="0" w:color="auto"/>
        <w:left w:val="none" w:sz="0" w:space="0" w:color="auto"/>
        <w:bottom w:val="none" w:sz="0" w:space="0" w:color="auto"/>
        <w:right w:val="none" w:sz="0" w:space="0" w:color="auto"/>
      </w:divBdr>
    </w:div>
    <w:div w:id="1201551881">
      <w:bodyDiv w:val="1"/>
      <w:marLeft w:val="0"/>
      <w:marRight w:val="0"/>
      <w:marTop w:val="0"/>
      <w:marBottom w:val="0"/>
      <w:divBdr>
        <w:top w:val="none" w:sz="0" w:space="0" w:color="auto"/>
        <w:left w:val="none" w:sz="0" w:space="0" w:color="auto"/>
        <w:bottom w:val="none" w:sz="0" w:space="0" w:color="auto"/>
        <w:right w:val="none" w:sz="0" w:space="0" w:color="auto"/>
      </w:divBdr>
    </w:div>
    <w:div w:id="1389691838">
      <w:bodyDiv w:val="1"/>
      <w:marLeft w:val="0"/>
      <w:marRight w:val="0"/>
      <w:marTop w:val="0"/>
      <w:marBottom w:val="0"/>
      <w:divBdr>
        <w:top w:val="none" w:sz="0" w:space="0" w:color="auto"/>
        <w:left w:val="none" w:sz="0" w:space="0" w:color="auto"/>
        <w:bottom w:val="none" w:sz="0" w:space="0" w:color="auto"/>
        <w:right w:val="none" w:sz="0" w:space="0" w:color="auto"/>
      </w:divBdr>
    </w:div>
    <w:div w:id="1749497736">
      <w:bodyDiv w:val="1"/>
      <w:marLeft w:val="0"/>
      <w:marRight w:val="0"/>
      <w:marTop w:val="0"/>
      <w:marBottom w:val="0"/>
      <w:divBdr>
        <w:top w:val="none" w:sz="0" w:space="0" w:color="auto"/>
        <w:left w:val="none" w:sz="0" w:space="0" w:color="auto"/>
        <w:bottom w:val="none" w:sz="0" w:space="0" w:color="auto"/>
        <w:right w:val="none" w:sz="0" w:space="0" w:color="auto"/>
      </w:divBdr>
    </w:div>
    <w:div w:id="190166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073B641812DB47E0E4AB7E2462C84AC18817946C826417D360E910B90265769C183EBDC0A7F6F566175C1686c1Z7J" TargetMode="External"/><Relationship Id="rId18" Type="http://schemas.openxmlformats.org/officeDocument/2006/relationships/hyperlink" Target="consultantplus://offline/ref=2D556A88DD6F8E306D47AC6957B833CC24A290855504F1B6C7715173504C20DE5C388473AE98B18474DA3973E0B6E56331A53C645F5FB4835C4236X0fFJ" TargetMode="External"/><Relationship Id="rId26" Type="http://schemas.openxmlformats.org/officeDocument/2006/relationships/hyperlink" Target="consultantplus://offline/ref=D5E5BDD8EDA0F0DA0608B0061A4484DC67EA31CC8EF919E328B4EC59A6878642A44FA3F524850248349089E1288804B2DB20986DCE2F6D32W5oAL" TargetMode="External"/><Relationship Id="rId3" Type="http://schemas.openxmlformats.org/officeDocument/2006/relationships/styles" Target="styles.xml"/><Relationship Id="rId21" Type="http://schemas.openxmlformats.org/officeDocument/2006/relationships/hyperlink" Target="consultantplus://offline/ref=2D556A88DD6F8E306D47AC6957B833CC24A290855504F1B6C7715173504C20DE5C388473AE98B18474DA3979E0B6E56331A53C645F5FB4835C4236X0fF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F265CA377B2DDB939853A5BBE2594DC4D610391068B1F961DF6255D9358FC25B524EE1FA638AFD74039FDD6C32A8F99425088A2D344A54A52FAEEC5w6I" TargetMode="External"/><Relationship Id="rId17" Type="http://schemas.openxmlformats.org/officeDocument/2006/relationships/hyperlink" Target="consultantplus://offline/ref=2D556A88DD6F8E306D47AC6957B833CC24A290855504F1B6C7715173504C20DE5C388473AE98B18474DA3979E0B6E56331A53C645F5FB4835C4236X0fFJ" TargetMode="External"/><Relationship Id="rId25" Type="http://schemas.openxmlformats.org/officeDocument/2006/relationships/hyperlink" Target="consultantplus://offline/ref=2197C3483875F1D25BDB2C2F05F98FE81C5369FAC11B73403DFBE83FDA20500C28BF317576853B312DFA2DA099494D304589D5676C4FFEFBm0nE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D556A88DD6F8E306D47AC6957B833CC24A290855504F1B6C7715173504C20DE5C388473AE98B18474DA3975E0B6E56331A53C645F5FB4835C4236X0fFJ" TargetMode="External"/><Relationship Id="rId20" Type="http://schemas.openxmlformats.org/officeDocument/2006/relationships/hyperlink" Target="consultantplus://offline/ref=2D556A88DD6F8E306D47AC6957B833CC24A290855504F1B6C7715173504C20DE5C388473AE98B18474DA3975E0B6E56331A53C645F5FB4835C4236X0fFJ" TargetMode="External"/><Relationship Id="rId29" Type="http://schemas.openxmlformats.org/officeDocument/2006/relationships/hyperlink" Target="consultantplus://offline/ref=C4A167D802CF986DD6598467DC947D5D7254E9352A8544B624D8EE94DA364A0E949BD72F7D3A38F7F67D3650BDD04E7513893C0B382FD8245AB525EF3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41102F00E363CD6FC989EBD1A55D098FED76313CE6C2C751EB7E81C06F91A7CBE24C74BE63214161A072C4F18001C8946084C16AA3667F67F200u2MFJ" TargetMode="External"/><Relationship Id="rId24" Type="http://schemas.openxmlformats.org/officeDocument/2006/relationships/hyperlink" Target="consultantplus://offline/ref=C4A167D802CF986DD6598467DC947D5D7254E9352A8544B624D8EE94DA364A0E949BD72F7D3A38F7F67D3650BDD04E7513893C0B382FD8245AB525EF38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EBA6A88B75C4DD91011AF558939889262BC0B9BFEA6D77A753FFBD2AF37CC77FDFC622ACD4BE7DFDA872E9576D199D68295AE8EFDC7F099DB88F2Q9c3J" TargetMode="External"/><Relationship Id="rId23" Type="http://schemas.openxmlformats.org/officeDocument/2006/relationships/hyperlink" Target="consultantplus://offline/ref=2D556A88DD6F8E306D47AC6957B833CC24A290855504F1B6C7715173504C20DE5C388473AE98B18474DA3A73E0B6E56331A53C645F5FB4835C4236X0fFJ" TargetMode="External"/><Relationship Id="rId28" Type="http://schemas.openxmlformats.org/officeDocument/2006/relationships/hyperlink" Target="consultantplus://offline/ref=C4A167D802CF986DD6598467DC947D5D7254E9352A8544B624D8EE94DA364A0E949BD72F7D3A38F7F67D3650BDD04E7513893C0B382FD8245AB525EF38K" TargetMode="External"/><Relationship Id="rId10" Type="http://schemas.openxmlformats.org/officeDocument/2006/relationships/hyperlink" Target="consultantplus://offline/ref=D059737C772EC7F1E1FF1B69151F7655F1A2308E844EBAB6C59B44BDD7DB65F34776E9066D63A442F737BC3140E5B427FAB905F6C860T7F0J" TargetMode="External"/><Relationship Id="rId19" Type="http://schemas.openxmlformats.org/officeDocument/2006/relationships/hyperlink" Target="consultantplus://offline/ref=2D556A88DD6F8E306D47AC6957B833CC24A290855504F1B6C7715173504C20DE5C388473AE98B18474DA3A73E0B6E56331A53C645F5FB4835C4236X0fFJ"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indortrans.rtyva.ru" TargetMode="External"/><Relationship Id="rId14" Type="http://schemas.openxmlformats.org/officeDocument/2006/relationships/hyperlink" Target="consultantplus://offline/ref=BEBA6A88B75C4DD91011AF558939889262BC0B9BFEA6D77A753FFBD2AF37CC77FDFC622ACD4BE7DFDA872E9976D199D68295AE8EFDC7F099DB88F2Q9c3J" TargetMode="External"/><Relationship Id="rId22" Type="http://schemas.openxmlformats.org/officeDocument/2006/relationships/hyperlink" Target="consultantplus://offline/ref=2D556A88DD6F8E306D47AC6957B833CC24A290855504F1B6C7715173504C20DE5C388473AE98B18474DA3973E0B6E56331A53C645F5FB4835C4236X0fFJ" TargetMode="External"/><Relationship Id="rId27" Type="http://schemas.openxmlformats.org/officeDocument/2006/relationships/hyperlink" Target="consultantplus://offline/ref=D5E5BDD8EDA0F0DA0608B0061A4484DC67EB39C78EF719E328B4EC59A6878642B64FFBF926811F4B3C85DFB06EWDoDL" TargetMode="External"/><Relationship Id="rId30" Type="http://schemas.openxmlformats.org/officeDocument/2006/relationships/header" Target="header1.xml"/><Relationship Id="rId8" Type="http://schemas.openxmlformats.org/officeDocument/2006/relationships/hyperlink" Target="https://mindortrans.rtyv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AD474-33AA-4C94-A533-2D2C2B0D9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17</Pages>
  <Words>7402</Words>
  <Characters>42193</Characters>
  <Application>Microsoft Office Word</Application>
  <DocSecurity>0</DocSecurity>
  <Lines>351</Lines>
  <Paragraphs>98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TO17-Cherepanov</dc:creator>
  <cp:keywords/>
  <cp:lastModifiedBy>Оюн Сайлык Станиславовна</cp:lastModifiedBy>
  <cp:revision>22</cp:revision>
  <cp:lastPrinted>2020-09-25T06:22:00Z</cp:lastPrinted>
  <dcterms:created xsi:type="dcterms:W3CDTF">2020-09-02T05:31:00Z</dcterms:created>
  <dcterms:modified xsi:type="dcterms:W3CDTF">2020-09-25T07:03:00Z</dcterms:modified>
</cp:coreProperties>
</file>