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A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A12A99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4969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="002F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-18.1-18</w:t>
      </w:r>
    </w:p>
    <w:p w:rsidR="00A12A99" w:rsidRPr="00A12A99" w:rsidRDefault="00A12A99" w:rsidP="00A12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4712"/>
      </w:tblGrid>
      <w:tr w:rsidR="00A12A99" w:rsidRPr="00A12A99" w:rsidTr="00CA18EF">
        <w:trPr>
          <w:trHeight w:val="198"/>
        </w:trPr>
        <w:tc>
          <w:tcPr>
            <w:tcW w:w="7655" w:type="dxa"/>
          </w:tcPr>
          <w:p w:rsidR="00A12A99" w:rsidRPr="00A12A99" w:rsidRDefault="00A12A99" w:rsidP="004969E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решения объявлена 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="002B3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4969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6</w:t>
            </w:r>
            <w:r w:rsidR="002B3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4969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.201</w:t>
            </w:r>
            <w:r w:rsidR="002F62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A12A99" w:rsidRPr="00A12A99" w:rsidRDefault="00A12A99" w:rsidP="00A12A9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A12A99" w:rsidRPr="00A12A99" w:rsidRDefault="00A12A99" w:rsidP="00A12A9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Решение в полном объеме изготовлено </w:t>
      </w:r>
      <w:r w:rsidR="00050B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="004969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11</w:t>
      </w:r>
      <w:r w:rsidR="008F1A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EA3A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4969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  <w:r w:rsidR="004440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2F6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2018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Default="00A12A99" w:rsidP="00A12A99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2B365A" w:rsidRPr="002B365A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49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Комиссии: </w:t>
      </w:r>
      <w:r w:rsidR="00E7347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49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Тывинского УФАС России. </w:t>
      </w:r>
    </w:p>
    <w:p w:rsidR="002B365A" w:rsidRPr="002B365A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2B365A" w:rsidRPr="002B365A" w:rsidRDefault="00E73470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365A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ведущий специалист-эксперт отдела контроля закупок и антимонопольного контроля органов власти;</w:t>
      </w:r>
    </w:p>
    <w:p w:rsidR="002B365A" w:rsidRPr="002B365A" w:rsidRDefault="00E73470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365A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специалист-эксперт отдела контроля закупок и антимоноп</w:t>
      </w:r>
      <w:r w:rsid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ольного контроля органов власти.</w:t>
      </w:r>
    </w:p>
    <w:p w:rsidR="002B365A" w:rsidRPr="002B365A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ри участии в рассмотрении жалобы:</w:t>
      </w:r>
    </w:p>
    <w:p w:rsidR="004969EA" w:rsidRDefault="000B047F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подателя жалобы –</w:t>
      </w:r>
      <w:r w:rsidR="002B365A" w:rsidRPr="002B365A">
        <w:t xml:space="preserve"> </w:t>
      </w:r>
      <w:r w:rsidR="004969EA" w:rsidRPr="00496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ООО «Охотничье Промысловое Хозяйство «</w:t>
      </w:r>
      <w:proofErr w:type="spellStart"/>
      <w:r w:rsidR="004969EA" w:rsidRPr="00496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ЭкспоСервис</w:t>
      </w:r>
      <w:proofErr w:type="spellEnd"/>
      <w:r w:rsidR="004969EA" w:rsidRPr="00496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="00496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4969EA" w:rsidRPr="004969EA" w:rsidRDefault="004969EA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- </w:t>
      </w:r>
      <w:r w:rsidR="00E7347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– директор </w:t>
      </w:r>
      <w:r w:rsidRPr="00496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ООО «Охотничье Промысловое Хозяйство «</w:t>
      </w:r>
      <w:proofErr w:type="spellStart"/>
      <w:r w:rsidRPr="00496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ЭкспоСервис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», действующий на основании приказа № 1 от 26.12.2016 г.;</w:t>
      </w:r>
    </w:p>
    <w:p w:rsidR="004969EA" w:rsidRDefault="002B365A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организатора торгов </w:t>
      </w:r>
      <w:r w:rsidR="00496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969EA" w:rsidRP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осударственного</w:t>
      </w:r>
      <w:r w:rsidR="004969EA" w:rsidRP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комитет</w:t>
      </w:r>
      <w:r w:rsid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4969EA" w:rsidRP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охране объектов животного мира и водных биологических ресурсов Республики Тыва</w:t>
      </w:r>
      <w:r w:rsid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 </w:t>
      </w:r>
      <w:proofErr w:type="spellStart"/>
      <w:r w:rsid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Госкомохотнадзор</w:t>
      </w:r>
      <w:proofErr w:type="spellEnd"/>
      <w:r w:rsidR="004969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Республики Тыва):</w:t>
      </w:r>
    </w:p>
    <w:p w:rsidR="004969EA" w:rsidRDefault="004969EA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E7347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действующий на основании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доверенности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06.0.97.2018 г. № 1-УФАС;</w:t>
      </w:r>
    </w:p>
    <w:p w:rsidR="004969EA" w:rsidRDefault="004969EA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E7347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496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действующий на основании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доверенности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06.0.97.2018 г. № 1-УФАС;</w:t>
      </w:r>
    </w:p>
    <w:p w:rsidR="0055493D" w:rsidRDefault="004969EA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E7347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председателя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Госкомохотнадзор</w:t>
      </w:r>
      <w:r w:rsidR="00C47A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Республики Тыва, действующего на основании выписки из ЕГРЮЛ,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734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12A99" w:rsidRPr="00DE6428" w:rsidRDefault="00371411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42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</w:t>
      </w:r>
      <w:r w:rsidRPr="00671EFC">
        <w:rPr>
          <w:rFonts w:ascii="Times New Roman" w:hAnsi="Times New Roman" w:cs="Times New Roman"/>
          <w:color w:val="000000"/>
          <w:sz w:val="28"/>
          <w:szCs w:val="28"/>
        </w:rPr>
        <w:t xml:space="preserve">жалобу </w:t>
      </w:r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. № 3209 от 29.08.2018 года) ООО «Охотничье Промысловое Хозяйство «</w:t>
      </w:r>
      <w:proofErr w:type="spellStart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ЭкспоСервис</w:t>
      </w:r>
      <w:proofErr w:type="spellEnd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» на положения аукционной документации при проведен</w:t>
      </w:r>
      <w:proofErr w:type="gramStart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кциона №  190718/6638668/01 на право  заключения </w:t>
      </w:r>
      <w:proofErr w:type="spellStart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в отношении охотничьих угодий,  расположенных на территории Каа-Хемского муниципального района Республики Тыва», лот № 1 - местоположение охотничьего угодья: Каа-Хемский район Республики Тыва, общая площадь 132267 га, начальная цена предмета аукциона: 106560 рублей, лот № 2 - местоположение охотничьего угодья: Каа-Хемский район Республики Тыва, общая площадь 136571 га, начальная цена п</w:t>
      </w:r>
      <w:r w:rsidR="004969EA">
        <w:rPr>
          <w:rFonts w:ascii="Times New Roman" w:hAnsi="Times New Roman" w:cs="Times New Roman"/>
          <w:color w:val="000000"/>
          <w:sz w:val="28"/>
          <w:szCs w:val="28"/>
        </w:rPr>
        <w:t xml:space="preserve">редмета аукциона: 110900 рублей и 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порядке, установленном статьей 18.1 Федерального закона от 2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7.2006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135-ФЗ «О защите конкуренции» (далее Закон о защите конкуренции),</w:t>
      </w:r>
    </w:p>
    <w:p w:rsidR="00A12A99" w:rsidRPr="00A12A99" w:rsidRDefault="00A12A99" w:rsidP="0074276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742762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УСТАНОВИЛА:</w:t>
      </w: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подана в Тывинское УФАС России в срок, установленный частью 4 статьи 18.1 Закона о защите конкуренции. </w:t>
      </w:r>
      <w:proofErr w:type="gramStart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Подготовлена</w:t>
      </w:r>
      <w:proofErr w:type="gramEnd"/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требованиями части 6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статьи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18.1 указанного закона, в связи с чем, принята к рассмотрению.</w:t>
      </w:r>
    </w:p>
    <w:p w:rsid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Тывинским УФАС России в адрес</w:t>
      </w:r>
      <w:r w:rsidR="001667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организатора торгов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="00050B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подателя жалобы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направлены уведомления о содержании жалобы, сообщение о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месте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времени ее рассмотрения. </w:t>
      </w:r>
    </w:p>
    <w:p w:rsidR="004969EA" w:rsidRDefault="000B047F" w:rsidP="005F49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письменным доводам жалоб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 </w:t>
      </w:r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«Охотничье Промысловое Хозяйство «</w:t>
      </w:r>
      <w:proofErr w:type="spellStart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ЭкспоСервис</w:t>
      </w:r>
      <w:proofErr w:type="spellEnd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6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права и законные интересы </w:t>
      </w:r>
      <w:r w:rsidR="00496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нарушены действиями</w:t>
      </w:r>
      <w:r w:rsidR="002B365A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организатора торгов:</w:t>
      </w:r>
    </w:p>
    <w:p w:rsidR="004969EA" w:rsidRDefault="004969EA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 документац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ии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4969EA">
        <w:rPr>
          <w:rFonts w:ascii="Times New Roman" w:hAnsi="Times New Roman" w:cs="Times New Roman"/>
          <w:color w:val="000000"/>
          <w:sz w:val="28"/>
          <w:szCs w:val="28"/>
        </w:rPr>
        <w:t>кциона №  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неправомерно установлен размер обеспечения заявки, превышающий начальную цену предмета аукциона;</w:t>
      </w:r>
    </w:p>
    <w:p w:rsidR="004969EA" w:rsidRDefault="004969EA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пунктах 8.2.8, 8.2.9</w:t>
      </w:r>
      <w:r w:rsidR="00A548B2" w:rsidRPr="00A548B2">
        <w:t xml:space="preserve"> </w:t>
      </w:r>
      <w:r w:rsidR="00A548B2"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проекта </w:t>
      </w:r>
      <w:proofErr w:type="spellStart"/>
      <w:r w:rsidR="00A548B2"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охотхозяйственного</w:t>
      </w:r>
      <w:proofErr w:type="spellEnd"/>
      <w:r w:rsidR="00A548B2"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документац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ии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4969EA">
        <w:rPr>
          <w:rFonts w:ascii="Times New Roman" w:hAnsi="Times New Roman" w:cs="Times New Roman"/>
          <w:color w:val="000000"/>
          <w:sz w:val="28"/>
          <w:szCs w:val="28"/>
        </w:rPr>
        <w:t>кциона №  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завыш</w:t>
      </w:r>
      <w:r w:rsidR="00C47A75">
        <w:rPr>
          <w:rFonts w:ascii="Times New Roman" w:hAnsi="Times New Roman" w:cs="Times New Roman"/>
          <w:color w:val="000000"/>
          <w:sz w:val="28"/>
          <w:szCs w:val="28"/>
        </w:rPr>
        <w:t>енные требования к затратам на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здание охотничьей инфраструктуры  и  </w:t>
      </w:r>
      <w:r w:rsidR="00C47A75">
        <w:rPr>
          <w:rFonts w:ascii="Times New Roman" w:hAnsi="Times New Roman" w:cs="Times New Roman"/>
          <w:color w:val="000000"/>
          <w:sz w:val="28"/>
          <w:szCs w:val="28"/>
        </w:rPr>
        <w:t>норм материально-технического обеспечения охотоведов и егерей;</w:t>
      </w:r>
    </w:p>
    <w:p w:rsidR="00C47A75" w:rsidRPr="004969EA" w:rsidRDefault="00C47A75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A75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пунктах 8.2.7, 8.2.24 </w:t>
      </w:r>
      <w:r w:rsidR="00A548B2"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проекта </w:t>
      </w:r>
      <w:proofErr w:type="spellStart"/>
      <w:r w:rsidR="00A548B2"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охотхозяйственного</w:t>
      </w:r>
      <w:proofErr w:type="spellEnd"/>
      <w:r w:rsidR="00A548B2"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документации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аукциона №  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дополнительные требования </w:t>
      </w:r>
      <w:r w:rsidR="001B05D4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Охотпользователю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по согласованию </w:t>
      </w:r>
      <w:r w:rsidR="001B05D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B05D4" w:rsidRPr="001B05D4">
        <w:rPr>
          <w:rFonts w:ascii="Times New Roman" w:hAnsi="Times New Roman" w:cs="Times New Roman"/>
          <w:color w:val="000000"/>
          <w:sz w:val="28"/>
          <w:szCs w:val="28"/>
        </w:rPr>
        <w:t>хему использования и охраны охотничьего угодья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«Ведомством»</w:t>
      </w:r>
      <w:r w:rsidR="001B05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48B2">
        <w:rPr>
          <w:rFonts w:ascii="Times New Roman" w:hAnsi="Times New Roman" w:cs="Times New Roman"/>
          <w:color w:val="000000"/>
          <w:sz w:val="28"/>
          <w:szCs w:val="28"/>
        </w:rPr>
        <w:t xml:space="preserve"> а также ограничивает конкуренцию </w:t>
      </w:r>
      <w:proofErr w:type="gramStart"/>
      <w:r w:rsidR="00A548B2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A54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48B2">
        <w:rPr>
          <w:rFonts w:ascii="Times New Roman" w:hAnsi="Times New Roman" w:cs="Times New Roman"/>
          <w:color w:val="000000"/>
          <w:sz w:val="28"/>
          <w:szCs w:val="28"/>
        </w:rPr>
        <w:t>осуществлению</w:t>
      </w:r>
      <w:proofErr w:type="gramEnd"/>
      <w:r w:rsidR="00A548B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по установлению тарифов на коммерческие услуги; </w:t>
      </w:r>
    </w:p>
    <w:p w:rsidR="00A548B2" w:rsidRPr="00A548B2" w:rsidRDefault="00A548B2" w:rsidP="00A54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8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10.6 </w:t>
      </w:r>
      <w:r w:rsidRPr="00A548B2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proofErr w:type="spellStart"/>
      <w:r w:rsidRPr="00A548B2">
        <w:rPr>
          <w:rFonts w:ascii="Times New Roman" w:hAnsi="Times New Roman" w:cs="Times New Roman"/>
          <w:color w:val="000000"/>
          <w:sz w:val="28"/>
          <w:szCs w:val="28"/>
        </w:rPr>
        <w:t>охотхозяйственного</w:t>
      </w:r>
      <w:proofErr w:type="spellEnd"/>
      <w:r w:rsidRPr="00A548B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противоречит требованиям части 28 статьи 28 </w:t>
      </w:r>
      <w:r w:rsidRPr="00A548B2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548B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48B2">
        <w:rPr>
          <w:rFonts w:ascii="Times New Roman" w:hAnsi="Times New Roman" w:cs="Times New Roman"/>
          <w:color w:val="000000"/>
          <w:sz w:val="28"/>
          <w:szCs w:val="28"/>
        </w:rPr>
        <w:t xml:space="preserve"> от 24.07.2009 N 209-ФЗ</w:t>
      </w:r>
    </w:p>
    <w:p w:rsidR="004969EA" w:rsidRDefault="00A548B2" w:rsidP="00A548B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548B2">
        <w:rPr>
          <w:rFonts w:ascii="Times New Roman" w:hAnsi="Times New Roman" w:cs="Times New Roman"/>
          <w:color w:val="000000"/>
          <w:sz w:val="28"/>
          <w:szCs w:val="28"/>
        </w:rPr>
        <w:t>Об охоте и о сохранении охотничьих ресурсов и о внесении изменений в отдельные законодате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льные акты Российской Федерации».</w:t>
      </w:r>
    </w:p>
    <w:p w:rsidR="00535A68" w:rsidRDefault="00A548B2" w:rsidP="005F49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ходе рассмотрения жалобы п</w:t>
      </w:r>
      <w:r w:rsidR="005F49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редставитель подателя жалобы подд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ержал письменные доводы жалобы.</w:t>
      </w:r>
    </w:p>
    <w:p w:rsidR="00A548B2" w:rsidRDefault="00A548B2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5F499D" w:rsidRPr="005F49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редставитель организатора торг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 в</w:t>
      </w:r>
      <w:r w:rsidRPr="005F49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ходе рассмотрения жалобы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 согласился с доводами жалобы и пояснил, что проект </w:t>
      </w:r>
      <w:proofErr w:type="spellStart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документац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ии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4969EA">
        <w:rPr>
          <w:rFonts w:ascii="Times New Roman" w:hAnsi="Times New Roman" w:cs="Times New Roman"/>
          <w:color w:val="000000"/>
          <w:sz w:val="28"/>
          <w:szCs w:val="28"/>
        </w:rPr>
        <w:t>кциона №  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требованиям форме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одобренной Постановлением Правительства Республики Тыва от 21.12.2017 г. № 557.</w:t>
      </w:r>
    </w:p>
    <w:p w:rsidR="00A548B2" w:rsidRDefault="005F499D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19.0</w:t>
      </w:r>
      <w:r w:rsid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.2018 г. организатором торгов –</w:t>
      </w:r>
      <w:r w:rsidR="00A548B2" w:rsidRP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Госкомохотнадзором</w:t>
      </w:r>
      <w:proofErr w:type="spellEnd"/>
      <w:r w:rsid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Республики Тыва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113">
        <w:rPr>
          <w:rFonts w:ascii="Times New Roman" w:hAnsi="Times New Roman" w:cs="Times New Roman"/>
          <w:sz w:val="28"/>
          <w:szCs w:val="28"/>
        </w:rPr>
        <w:t xml:space="preserve">(далее - официальный сайт </w:t>
      </w:r>
      <w:hyperlink r:id="rId10" w:history="1">
        <w:r w:rsidR="00E55113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E551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размещено извещение о проведении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№ </w:t>
      </w:r>
      <w:r w:rsidR="00A548B2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190718/6638668/01 на право  заключения </w:t>
      </w:r>
      <w:proofErr w:type="spellStart"/>
      <w:r w:rsidR="00A548B2" w:rsidRPr="004969EA"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="00A548B2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в отношении охотничьих угодий,  расположенных на территории Каа-</w:t>
      </w:r>
      <w:r w:rsidR="00A548B2" w:rsidRPr="004969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Хемского муниципального района Республики</w:t>
      </w:r>
      <w:proofErr w:type="gramEnd"/>
      <w:r w:rsidR="00A548B2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Тыва», лот № 1 - местоположение охотничьего угодья: Каа-Хемский район Республики Тыва, общая площадь 132267 га, начальная цена предмета аукциона: 106560 рублей, лот № 2 - местоположение охотничьего угодья: Каа-Хемский район Республики Тыва, общая площадь 136571 га, начальная цена п</w:t>
      </w:r>
      <w:r w:rsidR="00A548B2">
        <w:rPr>
          <w:rFonts w:ascii="Times New Roman" w:hAnsi="Times New Roman" w:cs="Times New Roman"/>
          <w:color w:val="000000"/>
          <w:sz w:val="28"/>
          <w:szCs w:val="28"/>
        </w:rPr>
        <w:t>редмета аукциона: 110900 рублей.</w:t>
      </w:r>
    </w:p>
    <w:p w:rsidR="00A548B2" w:rsidRDefault="00A548B2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№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190718/6638668/01</w:t>
      </w:r>
      <w:r w:rsidR="001B0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5D4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на право  заключения </w:t>
      </w:r>
      <w:proofErr w:type="spellStart"/>
      <w:r w:rsidR="001B05D4" w:rsidRPr="004969EA">
        <w:rPr>
          <w:rFonts w:ascii="Times New Roman" w:hAnsi="Times New Roman" w:cs="Times New Roman"/>
          <w:color w:val="000000"/>
          <w:sz w:val="28"/>
          <w:szCs w:val="28"/>
        </w:rPr>
        <w:t>охотхозяйственных</w:t>
      </w:r>
      <w:proofErr w:type="spellEnd"/>
      <w:r w:rsidR="001B05D4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</w:t>
      </w:r>
      <w:r w:rsidR="001B05D4">
        <w:rPr>
          <w:rFonts w:ascii="Times New Roman" w:hAnsi="Times New Roman" w:cs="Times New Roman"/>
          <w:color w:val="000000"/>
          <w:sz w:val="28"/>
          <w:szCs w:val="28"/>
        </w:rPr>
        <w:t xml:space="preserve"> (лот № 1 и 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приказом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Госкомохотнадзора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Республики Тыва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103-ОС от 19.07.2018 г., в лице председателя </w:t>
      </w:r>
      <w:r w:rsidR="00E73470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E734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8B2" w:rsidRDefault="00A548B2" w:rsidP="00A5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аукциона на право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регламентирован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24.07.2009 N 209-ФЗ "Об охоте и о сохранении охотничьих ресурсов и о внесении изменений в отдельные законодательные акты Российской Федерации" (далее – Закон об охоте).</w:t>
      </w:r>
    </w:p>
    <w:p w:rsidR="00A548B2" w:rsidRDefault="00A548B2" w:rsidP="00A5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8B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части 3 статьи 28 Закона об охоте орган исполнительной власти субъекта Российской Федерации, принявший решение о проведении аукциона, определяет начальную цену предмета аукциона (начальную цену права на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соглашения), а также размер денежных средств, вносимых в качестве обеспечения заявки на участие в аукционе (далее также - обеспечение заявки на участие в аукционе), и существенные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соглашения.</w:t>
      </w:r>
      <w:proofErr w:type="gramEnd"/>
    </w:p>
    <w:p w:rsidR="00A548B2" w:rsidRDefault="00A548B2" w:rsidP="00A5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6 части 6 статьи 28 Закона об охоте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аукциона должно содержать сведения о начальной цене предмета аукциона (начальной цене права на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соглашения), которая определяется как сумма годового размера арендной платы за предоставляемые в аренду земельные участки и лесные участки, рассчитанного исходя из минимальных размеров арендной платы по договорам аренды земельных участков и лесных участков, и годового размера сборов за пользование объектами животного мира.</w:t>
      </w:r>
    </w:p>
    <w:p w:rsidR="00A548B2" w:rsidRDefault="00A548B2" w:rsidP="00A5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7 статьи 28 Закона об охоте </w:t>
      </w:r>
      <w:r w:rsidR="001B05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 аукциона обязан подготовить документацию об аукционе, которая наряду со сведениями, указанными в извещении о проведении аукциона, должна содержать размер обеспечения заявки на участие в аукционе, срок и порядок внесения соответствующих средств, реквизиты счета для перечисления денежных средств, вносимых в качестве обеспечения заявки на участие в аукционе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организатором аукциона требования о внесении денежных средств в качестве обеспечения заявки на участие в аукционе (далее - требование обеспечения заявки на участие в аукционе).</w:t>
      </w:r>
    </w:p>
    <w:p w:rsidR="001B05D4" w:rsidRDefault="001B05D4" w:rsidP="001B0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Разделом № 6 извещения </w:t>
      </w:r>
      <w:r w:rsidRPr="001B05D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B05D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B05D4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определена начальная цена предмета аукциона по лоту № 1 в размере 106 560, 00 рублей, по лоту № 2 в размере 110 900, 00 рублей.</w:t>
      </w:r>
    </w:p>
    <w:p w:rsidR="001B05D4" w:rsidRDefault="001B05D4" w:rsidP="00A5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Разделом № 5 документац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1B05D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1B05D4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установлен размер обеспечения заявки на участие в аукционе по лоту № 1 и 2 в размере 600 000, 00 рублей.</w:t>
      </w:r>
    </w:p>
    <w:p w:rsidR="00A548B2" w:rsidRDefault="00B57745" w:rsidP="00A5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Тывинского УФАС России приходит к выводу, что минимальный и максимальный размер денежных средств, вносимых в качестве обеспечения заявки на участие в открытом аукционе, Законом об охоте не установлен.</w:t>
      </w:r>
    </w:p>
    <w:p w:rsidR="00A548B2" w:rsidRDefault="00883E7D" w:rsidP="00A5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довод подателя жалобы о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неправомерном установлении размера обеспечения заявок, превышающий начальную цену предмета аукциона, не нашел своего подтверждения.</w:t>
      </w:r>
    </w:p>
    <w:p w:rsidR="001B05D4" w:rsidRDefault="00883E7D" w:rsidP="001B0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D4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05D4">
        <w:rPr>
          <w:rFonts w:ascii="Times New Roman" w:hAnsi="Times New Roman" w:cs="Times New Roman"/>
          <w:sz w:val="28"/>
          <w:szCs w:val="28"/>
        </w:rPr>
        <w:t xml:space="preserve">Правовое регулирование в области охоты и сохранения охотничьих ресурсов осуществляется названным </w:t>
      </w:r>
      <w:hyperlink r:id="rId12" w:history="1">
        <w:r w:rsidR="001B05D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B05D4">
        <w:rPr>
          <w:rFonts w:ascii="Times New Roman" w:hAnsi="Times New Roman" w:cs="Times New Roman"/>
          <w:sz w:val="28"/>
          <w:szCs w:val="28"/>
        </w:rPr>
        <w:t>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(</w:t>
      </w:r>
      <w:hyperlink r:id="rId13" w:history="1">
        <w:r w:rsidR="001B05D4">
          <w:rPr>
            <w:rFonts w:ascii="Times New Roman" w:hAnsi="Times New Roman" w:cs="Times New Roman"/>
            <w:color w:val="0000FF"/>
            <w:sz w:val="28"/>
            <w:szCs w:val="28"/>
          </w:rPr>
          <w:t>статья 3</w:t>
        </w:r>
      </w:hyperlink>
      <w:r w:rsidR="001B05D4">
        <w:rPr>
          <w:rFonts w:ascii="Times New Roman" w:hAnsi="Times New Roman" w:cs="Times New Roman"/>
          <w:sz w:val="28"/>
          <w:szCs w:val="28"/>
        </w:rPr>
        <w:t xml:space="preserve"> Федерального закона об охоте).</w:t>
      </w:r>
      <w:proofErr w:type="gramEnd"/>
    </w:p>
    <w:p w:rsidR="001B05D4" w:rsidRDefault="001B05D4" w:rsidP="001B0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27 Закона об охоте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привлечения инвестиций в охотничье хозяйство с юридическими лицами, индивидуальными предпринимателями заключаются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на срок от двадцати до сорока девяти лет.</w:t>
      </w:r>
    </w:p>
    <w:p w:rsidR="00A548B2" w:rsidRDefault="001B05D4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части 2 статьи 27 Закона об охоте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соглашению одна сторона (юридическое лицо или индивидуальный предприниматель) обязуется обеспечить проведение мероприятий по сохранению охотничьих ресурсов и среды их обитания и создание охотничьей инфраструктуры, а другая сторона (орган исполнительной власти субъекта Российской Федерации) обязуется предоставить в аренду на срок, равный сроку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соглашения, земельные участки и лесные участки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на добычу охотничьих ресурсов в границах охотничьих угодий.</w:t>
      </w:r>
    </w:p>
    <w:p w:rsidR="001B05D4" w:rsidRDefault="001B05D4" w:rsidP="001B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об охоте, примерная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утверждается уполномоченным федеральным органом исполнительной власти.</w:t>
      </w:r>
    </w:p>
    <w:p w:rsidR="001B05D4" w:rsidRDefault="001B05D4" w:rsidP="001B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природных ресурсов и экологии Российской Федерации от 31.03.2010 N 93 (зарегистрированном в Минюсте России 30.04.2010 за N 17069) утверждена примерная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соглашения.</w:t>
      </w:r>
      <w:proofErr w:type="gramEnd"/>
    </w:p>
    <w:p w:rsidR="001B05D4" w:rsidRDefault="001B05D4" w:rsidP="001B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условий, включаемых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соглашения, приведен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 охоте.</w:t>
      </w:r>
    </w:p>
    <w:p w:rsidR="001B05D4" w:rsidRDefault="001B05D4" w:rsidP="001B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6 части 4 статьи 27 Закона об охоте установлено, что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соглашение включает в себя  обязательства юридического лица или индивидуального предпринимателя, заключивших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соглашение, проводить мероприятия по сохранению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охотничьих ресурсов и среды их обитания, создавать охотничью инфраструктуру, обеспечивать внутрихозяйственное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05D4" w:rsidRDefault="001B05D4" w:rsidP="001B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6 части 7 статьи 27  Закона об охоте организатор аукциона обязан подготовить документацию об аукционе, которая наряду со сведениями, указанными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должна содержать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1B05D4" w:rsidRDefault="001B05D4" w:rsidP="001B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является неотъемлемой частью документац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1B05D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1B05D4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67DB" w:rsidRDefault="001B05D4" w:rsidP="0042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8.2.8 </w:t>
      </w:r>
      <w:r w:rsidRPr="001B05D4">
        <w:rPr>
          <w:rFonts w:ascii="Times New Roman" w:hAnsi="Times New Roman" w:cs="Times New Roman"/>
          <w:sz w:val="28"/>
          <w:szCs w:val="28"/>
        </w:rPr>
        <w:t>проект</w:t>
      </w:r>
      <w:r w:rsidR="00714629">
        <w:rPr>
          <w:rFonts w:ascii="Times New Roman" w:hAnsi="Times New Roman" w:cs="Times New Roman"/>
          <w:sz w:val="28"/>
          <w:szCs w:val="28"/>
        </w:rPr>
        <w:t>а</w:t>
      </w:r>
      <w:r w:rsidRPr="001B0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5D4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1B05D4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1B05D4">
        <w:t xml:space="preserve"> </w:t>
      </w:r>
      <w:r w:rsidRPr="001B05D4">
        <w:rPr>
          <w:rFonts w:ascii="Times New Roman" w:hAnsi="Times New Roman" w:cs="Times New Roman"/>
          <w:sz w:val="28"/>
          <w:szCs w:val="28"/>
        </w:rPr>
        <w:t>документац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№ 190718/6638668/01 предусмотрено, что «</w:t>
      </w:r>
      <w:proofErr w:type="spellStart"/>
      <w:r w:rsidRPr="001B05D4">
        <w:rPr>
          <w:rFonts w:ascii="Times New Roman" w:hAnsi="Times New Roman" w:cs="Times New Roman"/>
          <w:sz w:val="28"/>
          <w:szCs w:val="28"/>
        </w:rPr>
        <w:t>Охотпользователь</w:t>
      </w:r>
      <w:proofErr w:type="spellEnd"/>
      <w:r w:rsidRPr="001B05D4">
        <w:rPr>
          <w:rFonts w:ascii="Times New Roman" w:hAnsi="Times New Roman" w:cs="Times New Roman"/>
          <w:sz w:val="28"/>
          <w:szCs w:val="28"/>
        </w:rPr>
        <w:t>» обязуется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05D4">
        <w:rPr>
          <w:rFonts w:ascii="Times New Roman" w:hAnsi="Times New Roman" w:cs="Times New Roman"/>
          <w:sz w:val="28"/>
          <w:szCs w:val="28"/>
        </w:rPr>
        <w:t xml:space="preserve"> порядке, предусмотренном действующим законодательством, создавать и содержать охотничью инфраструктуру, проводить мероприятия по сохранению охотничьих ресурсов и среды их обитания. </w:t>
      </w:r>
      <w:proofErr w:type="gramStart"/>
      <w:r w:rsidRPr="001B05D4">
        <w:rPr>
          <w:rFonts w:ascii="Times New Roman" w:hAnsi="Times New Roman" w:cs="Times New Roman"/>
          <w:sz w:val="28"/>
          <w:szCs w:val="28"/>
        </w:rPr>
        <w:t>В этих целях, в течение 2 (двух) лет с момента утверждения Схемы использования и охраны охотничьего угодья обеспечить создание основной охотничьей инфраструктуры в границах предоставленных охотничьих угодий: охотничью базу, дома охотников и егерские кордоны (не менее 1 (одного) на каждые 50 тыс. га охотничьих угодий) и иные остановочные пункты, лодочные пристани,  подкормочные сооружения и площадки, стрелковые вышки (около подкормочных полей</w:t>
      </w:r>
      <w:proofErr w:type="gramEnd"/>
      <w:r w:rsidRPr="001B05D4">
        <w:rPr>
          <w:rFonts w:ascii="Times New Roman" w:hAnsi="Times New Roman" w:cs="Times New Roman"/>
          <w:sz w:val="28"/>
          <w:szCs w:val="28"/>
        </w:rPr>
        <w:t xml:space="preserve">, солонцов и т. д.), тир, </w:t>
      </w:r>
      <w:proofErr w:type="spellStart"/>
      <w:r w:rsidRPr="001B05D4">
        <w:rPr>
          <w:rFonts w:ascii="Times New Roman" w:hAnsi="Times New Roman" w:cs="Times New Roman"/>
          <w:sz w:val="28"/>
          <w:szCs w:val="28"/>
        </w:rPr>
        <w:t>кормохранилище</w:t>
      </w:r>
      <w:proofErr w:type="spellEnd"/>
      <w:r w:rsidRPr="001B05D4">
        <w:rPr>
          <w:rFonts w:ascii="Times New Roman" w:hAnsi="Times New Roman" w:cs="Times New Roman"/>
          <w:sz w:val="28"/>
          <w:szCs w:val="28"/>
        </w:rPr>
        <w:t xml:space="preserve">, иные постройки и объекты, предназначенные для осуществления видов деятельности в сфере ведения охотничьего хозяйства </w:t>
      </w:r>
      <w:r w:rsidR="004267DB">
        <w:rPr>
          <w:rFonts w:ascii="Times New Roman" w:hAnsi="Times New Roman" w:cs="Times New Roman"/>
          <w:sz w:val="28"/>
          <w:szCs w:val="28"/>
        </w:rPr>
        <w:t>и охотничье-рыболовного туризма.</w:t>
      </w:r>
    </w:p>
    <w:p w:rsidR="004267DB" w:rsidRDefault="004267DB" w:rsidP="0042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приложением таблицы № 1 «</w:t>
      </w:r>
      <w:r w:rsidRPr="004267DB">
        <w:rPr>
          <w:rFonts w:ascii="Times New Roman" w:hAnsi="Times New Roman" w:cs="Times New Roman"/>
          <w:sz w:val="28"/>
          <w:szCs w:val="28"/>
        </w:rPr>
        <w:t>Примерные затраты на создание охотничьей инфраструктуры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267DB" w:rsidRPr="004267DB" w:rsidRDefault="004267DB" w:rsidP="0042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739"/>
        <w:gridCol w:w="1477"/>
        <w:gridCol w:w="1359"/>
        <w:gridCol w:w="1454"/>
      </w:tblGrid>
      <w:tr w:rsidR="004267DB" w:rsidRPr="004267DB" w:rsidTr="004267D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Наименование охотничьей инфраструктуры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Цена за единицу, тыс. руб.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4267DB" w:rsidRPr="004267DB" w:rsidTr="004267DB">
        <w:trPr>
          <w:trHeight w:hRule="exact"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7DB" w:rsidRPr="004267DB" w:rsidTr="004267D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B" w:rsidRPr="004267DB" w:rsidRDefault="004267DB" w:rsidP="004267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Егерский кордон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200-260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400-520</w:t>
            </w:r>
          </w:p>
        </w:tc>
      </w:tr>
      <w:tr w:rsidR="004267DB" w:rsidRPr="004267DB" w:rsidTr="004267D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B" w:rsidRPr="004267DB" w:rsidRDefault="004267DB" w:rsidP="004267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Охотничья база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4000-6000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4000-6000</w:t>
            </w:r>
          </w:p>
        </w:tc>
      </w:tr>
      <w:tr w:rsidR="004267DB" w:rsidRPr="004267DB" w:rsidTr="004267D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B" w:rsidRPr="004267DB" w:rsidRDefault="004267DB" w:rsidP="004267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gramStart"/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хозяйственный</w:t>
            </w:r>
            <w:proofErr w:type="gramEnd"/>
            <w:r w:rsidRPr="004267DB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(лодочные пристани, подкормочные сооружения, стрелковые вышки и др.)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</w:tr>
      <w:tr w:rsidR="004267DB" w:rsidRPr="004267DB" w:rsidTr="004267D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B" w:rsidRPr="004267DB" w:rsidRDefault="004267DB" w:rsidP="004267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(расчистка дорог, строительство КПП со шлагбаумом и др.)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4267DB" w:rsidRPr="004267DB" w:rsidTr="004267D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B" w:rsidRPr="004267DB" w:rsidRDefault="004267DB" w:rsidP="004267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внутрихозяйственного</w:t>
            </w:r>
            <w:proofErr w:type="gramEnd"/>
            <w:r w:rsidRPr="00426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170-250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170-250</w:t>
            </w:r>
          </w:p>
        </w:tc>
      </w:tr>
      <w:tr w:rsidR="004267DB" w:rsidRPr="004267DB" w:rsidTr="004267DB">
        <w:trPr>
          <w:trHeight w:val="390"/>
        </w:trPr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DB">
              <w:rPr>
                <w:rFonts w:ascii="Times New Roman" w:hAnsi="Times New Roman" w:cs="Times New Roman"/>
                <w:sz w:val="24"/>
                <w:szCs w:val="24"/>
              </w:rPr>
              <w:t>4820-7120</w:t>
            </w:r>
          </w:p>
        </w:tc>
      </w:tr>
    </w:tbl>
    <w:p w:rsidR="001B05D4" w:rsidRPr="004267DB" w:rsidRDefault="004267DB" w:rsidP="004267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8"/>
        </w:rPr>
      </w:pPr>
      <w:r w:rsidRPr="004267DB">
        <w:rPr>
          <w:rFonts w:ascii="Times New Roman" w:hAnsi="Times New Roman" w:cs="Times New Roman"/>
          <w:szCs w:val="28"/>
        </w:rPr>
        <w:t>Таблица № 1</w:t>
      </w:r>
    </w:p>
    <w:p w:rsidR="001B05D4" w:rsidRDefault="001B05D4" w:rsidP="001B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7DB" w:rsidRPr="004267DB" w:rsidRDefault="004267DB" w:rsidP="0042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8.2.9 </w:t>
      </w:r>
      <w:r w:rsidRPr="001B05D4">
        <w:rPr>
          <w:rFonts w:ascii="Times New Roman" w:hAnsi="Times New Roman" w:cs="Times New Roman"/>
          <w:sz w:val="28"/>
          <w:szCs w:val="28"/>
        </w:rPr>
        <w:t>проект</w:t>
      </w:r>
      <w:r w:rsidR="00714629">
        <w:rPr>
          <w:rFonts w:ascii="Times New Roman" w:hAnsi="Times New Roman" w:cs="Times New Roman"/>
          <w:sz w:val="28"/>
          <w:szCs w:val="28"/>
        </w:rPr>
        <w:t>а</w:t>
      </w:r>
      <w:r w:rsidRPr="001B0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5D4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1B05D4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1B05D4">
        <w:t xml:space="preserve"> </w:t>
      </w:r>
      <w:r w:rsidRPr="001B05D4">
        <w:rPr>
          <w:rFonts w:ascii="Times New Roman" w:hAnsi="Times New Roman" w:cs="Times New Roman"/>
          <w:sz w:val="28"/>
          <w:szCs w:val="28"/>
        </w:rPr>
        <w:t>документац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№ 190718/6638668/01 предусмотрено, что «</w:t>
      </w:r>
      <w:proofErr w:type="spellStart"/>
      <w:r w:rsidRPr="001B05D4">
        <w:rPr>
          <w:rFonts w:ascii="Times New Roman" w:hAnsi="Times New Roman" w:cs="Times New Roman"/>
          <w:sz w:val="28"/>
          <w:szCs w:val="28"/>
        </w:rPr>
        <w:t>Охотпользователь</w:t>
      </w:r>
      <w:proofErr w:type="spellEnd"/>
      <w:r w:rsidRPr="001B05D4">
        <w:rPr>
          <w:rFonts w:ascii="Times New Roman" w:hAnsi="Times New Roman" w:cs="Times New Roman"/>
          <w:sz w:val="28"/>
          <w:szCs w:val="28"/>
        </w:rPr>
        <w:t>» обязуется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267DB">
        <w:rPr>
          <w:rFonts w:ascii="Times New Roman" w:hAnsi="Times New Roman" w:cs="Times New Roman"/>
          <w:sz w:val="28"/>
          <w:szCs w:val="28"/>
        </w:rPr>
        <w:t xml:space="preserve">роводить мероприятия, обеспечивающие охрану и воспроизводство охотничьих ресурсов, а также редких и находящихся под угрозой исчезновения объектов животного мира. В этих целях, в течение 3 (трех) месяцев с момента заключения Соглашения предусмотреть в штате охотхозяйства и принять на работу дипломированных специалистов – охотоведа и егерей. Нагрузка на каждого егеря должна составлять не более 50 тыс. га закрепленной за ним территории. Оплату труда работников производить в порядке, предусмотренным действующим трудовым законодательством. При этом, месячная заработная плата работника, полностью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4267D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267DB">
        <w:rPr>
          <w:rFonts w:ascii="Times New Roman" w:hAnsi="Times New Roman" w:cs="Times New Roman"/>
          <w:sz w:val="28"/>
          <w:szCs w:val="28"/>
        </w:rPr>
        <w:t>, установленного федеральным и региональным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7DB">
        <w:rPr>
          <w:rFonts w:ascii="Times New Roman" w:hAnsi="Times New Roman" w:cs="Times New Roman"/>
          <w:sz w:val="28"/>
          <w:szCs w:val="28"/>
        </w:rPr>
        <w:t xml:space="preserve">В течение 3 (трех) месяцев с момента формирования штата охотхозяйства обеспечить охотоведа и егерей необходимой техникой для выполнения охранных, биотехнических и воспроизводственных мероприятий (вездеходная техника, снегоходы и </w:t>
      </w:r>
      <w:proofErr w:type="spellStart"/>
      <w:r w:rsidRPr="004267DB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4267DB">
        <w:rPr>
          <w:rFonts w:ascii="Times New Roman" w:hAnsi="Times New Roman" w:cs="Times New Roman"/>
          <w:sz w:val="28"/>
          <w:szCs w:val="28"/>
        </w:rPr>
        <w:t>, маломерные плавательные суда и необходимое снаряжение – форменное обмундирование, радиостанции, бинокли, средства индивидуальной защиты и т. д.).</w:t>
      </w:r>
    </w:p>
    <w:p w:rsidR="004267DB" w:rsidRDefault="004267DB" w:rsidP="0042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приложением таблицы № 2 «</w:t>
      </w:r>
      <w:r w:rsidRPr="004267DB">
        <w:rPr>
          <w:rFonts w:ascii="Times New Roman" w:hAnsi="Times New Roman" w:cs="Times New Roman"/>
          <w:sz w:val="28"/>
          <w:szCs w:val="28"/>
        </w:rPr>
        <w:t>Нормы материально-технического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7DB">
        <w:rPr>
          <w:rFonts w:ascii="Times New Roman" w:hAnsi="Times New Roman" w:cs="Times New Roman"/>
          <w:sz w:val="28"/>
          <w:szCs w:val="28"/>
        </w:rPr>
        <w:t>охотоведов и егерей, примерные затраты на их приобретение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267DB" w:rsidRDefault="004267DB" w:rsidP="0042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4391"/>
        <w:gridCol w:w="1477"/>
        <w:gridCol w:w="1409"/>
        <w:gridCol w:w="1573"/>
      </w:tblGrid>
      <w:tr w:rsidR="004267DB" w:rsidRPr="004267DB" w:rsidTr="004267DB">
        <w:trPr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Количество, ед.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Цена за единицу, тыс. руб.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Стоимость, тыс. руб.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B" w:rsidRPr="004267DB" w:rsidRDefault="004267DB" w:rsidP="004267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Вездеходная техника (автомобили высокой проходимости)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400-900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800-1800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B" w:rsidRPr="004267DB" w:rsidRDefault="004267DB" w:rsidP="004267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Спутниковый телефон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B" w:rsidRPr="004267DB" w:rsidRDefault="004267DB" w:rsidP="004267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Снегоход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350-600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700-1200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B" w:rsidRPr="004267DB" w:rsidRDefault="004267DB" w:rsidP="004267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Квадроцикл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500-800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1000-1600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B" w:rsidRPr="004267DB" w:rsidRDefault="004267DB" w:rsidP="004267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Лошади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120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B" w:rsidRPr="004267DB" w:rsidRDefault="004267DB" w:rsidP="004267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Форменное обмундирование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90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B" w:rsidRPr="004267DB" w:rsidRDefault="004267DB" w:rsidP="004267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Радиостанции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B" w:rsidRPr="004267DB" w:rsidRDefault="004267DB" w:rsidP="004267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Бинокли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24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B" w:rsidRPr="004267DB" w:rsidRDefault="004267DB" w:rsidP="004267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Спутниковый навигатор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75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B" w:rsidRPr="004267DB" w:rsidRDefault="004267DB" w:rsidP="004267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Фотоаппарат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4267DB" w:rsidRPr="004267DB" w:rsidTr="004267D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B" w:rsidRPr="004267DB" w:rsidRDefault="004267DB" w:rsidP="004267D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Видеорегистратор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45</w:t>
            </w:r>
          </w:p>
        </w:tc>
      </w:tr>
      <w:tr w:rsidR="004267DB" w:rsidRPr="004267DB" w:rsidTr="004267DB">
        <w:tc>
          <w:tcPr>
            <w:tcW w:w="8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ind w:firstLine="60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DB" w:rsidRPr="004267DB" w:rsidRDefault="004267DB" w:rsidP="004267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267D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3089-5189</w:t>
            </w:r>
          </w:p>
        </w:tc>
      </w:tr>
    </w:tbl>
    <w:p w:rsidR="004267DB" w:rsidRDefault="004267DB" w:rsidP="0042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7DB" w:rsidRDefault="004267DB" w:rsidP="0042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Охотхозяйственное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соглашение является гражданско-правовым договором (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Высшего Арбитражного Суда Российской Федерации от 18.10.2012 N ВАС-5244/12), заключаемым в целях привлечения инвестиций в охотничье хозяйство. По такому договору исполнительный орган власти субъекта Российской Федерации принимает на себя обязательство предоставить юридическому лицу либо предпринимателю в аренду лесные и земельные участки, указанные в соглашении, а также право на добычу охотничьих ресурсов в порядке, установленном законом.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 платить обусловленную соглашением арендную плату за пользование такими участками, а также проводить мероприятия по сохранению охотничьих ресурсов и среды их обитания, создавать охотничью инфраструктуру, обеспечивать внутрихозяйственное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8B2" w:rsidRDefault="004267DB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Комиссия Тывинского УФАС России приходит к выводу, что требования в пунктах 8.2.8 и 8.2.9 </w:t>
      </w:r>
      <w:r w:rsidRPr="001B05D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0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5D4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1B05D4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1B05D4">
        <w:t xml:space="preserve"> </w:t>
      </w:r>
      <w:r w:rsidRPr="001B05D4">
        <w:rPr>
          <w:rFonts w:ascii="Times New Roman" w:hAnsi="Times New Roman" w:cs="Times New Roman"/>
          <w:sz w:val="28"/>
          <w:szCs w:val="28"/>
        </w:rPr>
        <w:t>документац</w:t>
      </w:r>
      <w:r>
        <w:rPr>
          <w:rFonts w:ascii="Times New Roman" w:hAnsi="Times New Roman" w:cs="Times New Roman"/>
          <w:sz w:val="28"/>
          <w:szCs w:val="28"/>
        </w:rPr>
        <w:t xml:space="preserve">ии аукциона № 190718/6638668/01 установлены в целях реализации пункта 6 части 4 статьи 27 Закона об охоте, то есть для проведения мероприятий по сохранению охотничьих ресурсов и среды их обитания, созданию охотничьей инфраструктуры, обеспечению внутрихозяйственного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охотустройства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7DB" w:rsidRDefault="004267DB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таблицы № 1 и № 2, отраженные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8.2.8 и 8.2.9 </w:t>
      </w:r>
      <w:r w:rsidRPr="001B05D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0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5D4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1B05D4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1B05D4">
        <w:t xml:space="preserve"> </w:t>
      </w:r>
      <w:r w:rsidRPr="001B05D4">
        <w:rPr>
          <w:rFonts w:ascii="Times New Roman" w:hAnsi="Times New Roman" w:cs="Times New Roman"/>
          <w:sz w:val="28"/>
          <w:szCs w:val="28"/>
        </w:rPr>
        <w:t>документац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№ 190718/6638668/01, носят примерный характер.</w:t>
      </w:r>
    </w:p>
    <w:p w:rsidR="004267DB" w:rsidRDefault="004267DB" w:rsidP="0042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довод  подателя жалобы об установлении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пунктах 8.2.8, 8.2.9</w:t>
      </w:r>
      <w:r w:rsidRPr="00A548B2">
        <w:t xml:space="preserve"> </w:t>
      </w:r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проекта </w:t>
      </w:r>
      <w:proofErr w:type="spellStart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документац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ии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4969EA">
        <w:rPr>
          <w:rFonts w:ascii="Times New Roman" w:hAnsi="Times New Roman" w:cs="Times New Roman"/>
          <w:color w:val="000000"/>
          <w:sz w:val="28"/>
          <w:szCs w:val="28"/>
        </w:rPr>
        <w:t>кциона №  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завышенных требованиях к затратам на создание охотничьей инфраструктуры  и  норм материально-технического обеспечения охотоведов и егерей, является необоснованным.</w:t>
      </w:r>
    </w:p>
    <w:p w:rsidR="00A921A2" w:rsidRDefault="004267DB" w:rsidP="00A9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4267DB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A92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="00A921A2" w:rsidRPr="00A921A2">
        <w:rPr>
          <w:rFonts w:ascii="Times New Roman" w:hAnsi="Times New Roman" w:cs="Times New Roman"/>
          <w:color w:val="000000"/>
          <w:sz w:val="28"/>
          <w:szCs w:val="28"/>
        </w:rPr>
        <w:t xml:space="preserve">Пунктом 8.2.7 </w:t>
      </w:r>
      <w:r w:rsidR="00A921A2" w:rsidRPr="00A921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проекта</w:t>
      </w:r>
      <w:r w:rsidR="00A921A2"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A921A2"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охотхозяйственного</w:t>
      </w:r>
      <w:proofErr w:type="spellEnd"/>
      <w:r w:rsidR="00A921A2"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соглашения</w:t>
      </w:r>
      <w:r w:rsidR="00A921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документац</w:t>
      </w:r>
      <w:proofErr w:type="gramStart"/>
      <w:r w:rsidR="00A921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ии </w:t>
      </w:r>
      <w:r w:rsidR="00A921A2" w:rsidRPr="004969EA">
        <w:rPr>
          <w:rFonts w:ascii="Times New Roman" w:hAnsi="Times New Roman" w:cs="Times New Roman"/>
          <w:color w:val="000000"/>
          <w:sz w:val="28"/>
          <w:szCs w:val="28"/>
        </w:rPr>
        <w:t>ау</w:t>
      </w:r>
      <w:proofErr w:type="gramEnd"/>
      <w:r w:rsidR="00A921A2" w:rsidRPr="004969EA">
        <w:rPr>
          <w:rFonts w:ascii="Times New Roman" w:hAnsi="Times New Roman" w:cs="Times New Roman"/>
          <w:color w:val="000000"/>
          <w:sz w:val="28"/>
          <w:szCs w:val="28"/>
        </w:rPr>
        <w:t>кциона №  190718/6638668/01</w:t>
      </w:r>
      <w:r w:rsidR="00A921A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установлено, </w:t>
      </w:r>
      <w:r w:rsidR="00A921A2" w:rsidRPr="00A921A2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A921A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921A2">
        <w:rPr>
          <w:rFonts w:ascii="Times New Roman" w:eastAsia="Calibri" w:hAnsi="Times New Roman" w:cs="Times New Roman"/>
          <w:sz w:val="28"/>
          <w:szCs w:val="28"/>
          <w:lang w:eastAsia="ru-RU"/>
        </w:rPr>
        <w:t>Охотпользователь</w:t>
      </w:r>
      <w:proofErr w:type="spellEnd"/>
      <w:r w:rsidR="00A921A2">
        <w:rPr>
          <w:rFonts w:ascii="Times New Roman" w:eastAsia="Calibri" w:hAnsi="Times New Roman" w:cs="Times New Roman"/>
          <w:sz w:val="28"/>
          <w:szCs w:val="28"/>
          <w:lang w:eastAsia="ru-RU"/>
        </w:rPr>
        <w:t>» обязуется п</w:t>
      </w:r>
      <w:r w:rsidR="00A921A2" w:rsidRPr="00A921A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ровести в течение 9 (девяти) месяцев с момента заключения Соглашения внутрихозяйственное </w:t>
      </w:r>
      <w:proofErr w:type="spellStart"/>
      <w:r w:rsidR="00A921A2" w:rsidRPr="00A921A2">
        <w:rPr>
          <w:rFonts w:ascii="Times New Roman" w:eastAsia="Calibri" w:hAnsi="Times New Roman" w:cs="Courier New"/>
          <w:sz w:val="28"/>
          <w:szCs w:val="28"/>
          <w:lang w:eastAsia="ru-RU"/>
        </w:rPr>
        <w:t>охотустройство</w:t>
      </w:r>
      <w:proofErr w:type="spellEnd"/>
      <w:r w:rsidR="00A921A2" w:rsidRPr="00A921A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и утвердить Схему использования и охраны охотничьего угодья, предварительно согласовав ее с «Ведомством». После проведения внутрихозяйственного устройства в течение одного месяца представить один экземпляр в «Ведомство», в последующем проводить внутрихозяйственное </w:t>
      </w:r>
      <w:proofErr w:type="spellStart"/>
      <w:r w:rsidR="00A921A2" w:rsidRPr="00A921A2">
        <w:rPr>
          <w:rFonts w:ascii="Times New Roman" w:eastAsia="Calibri" w:hAnsi="Times New Roman" w:cs="Courier New"/>
          <w:sz w:val="28"/>
          <w:szCs w:val="28"/>
          <w:lang w:eastAsia="ru-RU"/>
        </w:rPr>
        <w:t>охотуст</w:t>
      </w:r>
      <w:r w:rsidR="00A921A2">
        <w:rPr>
          <w:rFonts w:ascii="Times New Roman" w:eastAsia="Calibri" w:hAnsi="Times New Roman" w:cs="Courier New"/>
          <w:sz w:val="28"/>
          <w:szCs w:val="28"/>
          <w:lang w:eastAsia="ru-RU"/>
        </w:rPr>
        <w:t>ройство</w:t>
      </w:r>
      <w:proofErr w:type="spellEnd"/>
      <w:r w:rsidR="00A921A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не реже 1 раза в 10 лет.</w:t>
      </w:r>
    </w:p>
    <w:p w:rsidR="00A921A2" w:rsidRDefault="00A921A2" w:rsidP="00A9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>В силу пункта 16 статьи 32 Закона об охоте к</w:t>
      </w:r>
      <w:r>
        <w:rPr>
          <w:rFonts w:ascii="Times New Roman" w:hAnsi="Times New Roman" w:cs="Times New Roman"/>
          <w:sz w:val="28"/>
          <w:szCs w:val="28"/>
        </w:rPr>
        <w:t xml:space="preserve"> полномочиям органов государственной власти Российской Федерации в области охоты и сохранения охотничьих ресурсов относятся</w:t>
      </w:r>
      <w:r w:rsidR="006B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составления схемы размещения, использования и охраны охотничьих угодий на территории субъекта Российской Федерации, а также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ее составу и структуре.</w:t>
      </w:r>
    </w:p>
    <w:p w:rsidR="00A921A2" w:rsidRDefault="00A921A2" w:rsidP="00A9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пункту 1</w:t>
      </w:r>
      <w:r w:rsidRPr="00A921A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статьи 32 Закона об охоте к</w:t>
      </w:r>
      <w:r w:rsidRPr="00A921A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полномочиям органов государственной власти субъекта Российской Федерации в области охоты и сохранени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я охотничьих ресурсов относятся</w:t>
      </w:r>
      <w:r w:rsidRPr="00A921A2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утверждение схемы размещения, использования и охраны охотничьих угодий на территори</w:t>
      </w:r>
      <w:r>
        <w:rPr>
          <w:rFonts w:ascii="Times New Roman" w:eastAsia="Calibri" w:hAnsi="Times New Roman" w:cs="Courier New"/>
          <w:sz w:val="28"/>
          <w:szCs w:val="28"/>
          <w:lang w:eastAsia="ru-RU"/>
        </w:rPr>
        <w:t>и субъекта Российской Федерации.</w:t>
      </w:r>
    </w:p>
    <w:p w:rsidR="00A921A2" w:rsidRDefault="00A921A2" w:rsidP="00A9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Таким образом, Комиссия Тывинского УФАС России приходит к выводу, что требования пункта </w:t>
      </w:r>
      <w:r w:rsidRPr="00A921A2">
        <w:rPr>
          <w:rFonts w:ascii="Times New Roman" w:hAnsi="Times New Roman" w:cs="Times New Roman"/>
          <w:color w:val="000000"/>
          <w:sz w:val="28"/>
          <w:szCs w:val="28"/>
        </w:rPr>
        <w:t xml:space="preserve">8.2.7 </w:t>
      </w:r>
      <w:r w:rsidRPr="00A921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проекта</w:t>
      </w:r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документац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ии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4969EA">
        <w:rPr>
          <w:rFonts w:ascii="Times New Roman" w:hAnsi="Times New Roman" w:cs="Times New Roman"/>
          <w:color w:val="000000"/>
          <w:sz w:val="28"/>
          <w:szCs w:val="28"/>
        </w:rPr>
        <w:t>кциона №  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в соответствии с Законом об охоте.</w:t>
      </w:r>
    </w:p>
    <w:p w:rsidR="00A921A2" w:rsidRDefault="00A921A2" w:rsidP="00A9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довод подателя жалобы о том, что пункт 8.2.7 </w:t>
      </w:r>
      <w:r w:rsidRPr="00A921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проекта</w:t>
      </w:r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документац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ии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4969EA">
        <w:rPr>
          <w:rFonts w:ascii="Times New Roman" w:hAnsi="Times New Roman" w:cs="Times New Roman"/>
          <w:color w:val="000000"/>
          <w:sz w:val="28"/>
          <w:szCs w:val="28"/>
        </w:rPr>
        <w:t>кциона №  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6B1B3B">
        <w:rPr>
          <w:rFonts w:ascii="Times New Roman" w:hAnsi="Times New Roman" w:cs="Times New Roman"/>
          <w:color w:val="000000"/>
          <w:sz w:val="28"/>
          <w:szCs w:val="28"/>
        </w:rPr>
        <w:t>неправомерным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 нашел своего подтверждения. </w:t>
      </w:r>
    </w:p>
    <w:p w:rsidR="00B71F8F" w:rsidRDefault="00A921A2" w:rsidP="00A9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1A2"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="00B71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1F8F" w:rsidRPr="00B71F8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условий, включаемых в </w:t>
      </w:r>
      <w:proofErr w:type="spellStart"/>
      <w:r w:rsidR="00B71F8F" w:rsidRPr="00B71F8F">
        <w:rPr>
          <w:rFonts w:ascii="Times New Roman" w:hAnsi="Times New Roman" w:cs="Times New Roman"/>
          <w:color w:val="000000"/>
          <w:sz w:val="28"/>
          <w:szCs w:val="28"/>
        </w:rPr>
        <w:t>охотхозяйственные</w:t>
      </w:r>
      <w:proofErr w:type="spellEnd"/>
      <w:r w:rsidR="00B71F8F" w:rsidRPr="00B71F8F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соглашения, приведен в части 4 статьи 27 Закона об охоте.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21A2" w:rsidRDefault="00A921A2" w:rsidP="00A9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Пунктом 8.2.24</w:t>
      </w:r>
      <w:r w:rsidRPr="00A921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проекта</w:t>
      </w:r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документац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ии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4969EA">
        <w:rPr>
          <w:rFonts w:ascii="Times New Roman" w:hAnsi="Times New Roman" w:cs="Times New Roman"/>
          <w:color w:val="000000"/>
          <w:sz w:val="28"/>
          <w:szCs w:val="28"/>
        </w:rPr>
        <w:t>кциона №  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предусмотрено, что </w:t>
      </w:r>
      <w:r w:rsidR="00013F1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13F1D">
        <w:rPr>
          <w:rFonts w:ascii="Times New Roman" w:hAnsi="Times New Roman" w:cs="Times New Roman"/>
          <w:color w:val="000000"/>
          <w:sz w:val="28"/>
          <w:szCs w:val="28"/>
        </w:rPr>
        <w:t>Охотпользователь</w:t>
      </w:r>
      <w:proofErr w:type="spellEnd"/>
      <w:r w:rsidR="00013F1D">
        <w:rPr>
          <w:rFonts w:ascii="Times New Roman" w:hAnsi="Times New Roman" w:cs="Times New Roman"/>
          <w:color w:val="000000"/>
          <w:sz w:val="28"/>
          <w:szCs w:val="28"/>
        </w:rPr>
        <w:t>» обязуется у</w:t>
      </w:r>
      <w:r w:rsidRPr="00A921A2">
        <w:rPr>
          <w:rFonts w:ascii="Times New Roman" w:hAnsi="Times New Roman" w:cs="Times New Roman"/>
          <w:color w:val="000000"/>
          <w:sz w:val="28"/>
          <w:szCs w:val="28"/>
        </w:rPr>
        <w:t>станавливать, по согласованию с «Ведомством», стоимость оказания услуг при организации коммерческой охоты по добыче охотничьих ресурсов, указанных в пункте 3.1. настоящего Соглашения.</w:t>
      </w:r>
    </w:p>
    <w:p w:rsidR="00A921A2" w:rsidRDefault="00013F1D" w:rsidP="00A9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3.1 </w:t>
      </w:r>
      <w:r w:rsidRPr="00A921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проекта</w:t>
      </w:r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документац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ии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4969EA">
        <w:rPr>
          <w:rFonts w:ascii="Times New Roman" w:hAnsi="Times New Roman" w:cs="Times New Roman"/>
          <w:color w:val="000000"/>
          <w:sz w:val="28"/>
          <w:szCs w:val="28"/>
        </w:rPr>
        <w:t>кциона №  190718/6638668/01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560">
        <w:rPr>
          <w:rFonts w:ascii="Times New Roman" w:hAnsi="Times New Roman" w:cs="Times New Roman"/>
          <w:color w:val="000000"/>
          <w:sz w:val="28"/>
          <w:szCs w:val="28"/>
        </w:rPr>
        <w:t>установлены с</w:t>
      </w:r>
      <w:r w:rsidR="00AB6560" w:rsidRPr="00AB6560">
        <w:rPr>
          <w:rFonts w:ascii="Times New Roman" w:hAnsi="Times New Roman" w:cs="Times New Roman"/>
          <w:color w:val="000000"/>
          <w:sz w:val="28"/>
          <w:szCs w:val="28"/>
        </w:rPr>
        <w:t>ведения об охотничьих ресурса</w:t>
      </w:r>
      <w:r w:rsidR="00AB6560">
        <w:rPr>
          <w:rFonts w:ascii="Times New Roman" w:hAnsi="Times New Roman" w:cs="Times New Roman"/>
          <w:color w:val="000000"/>
          <w:sz w:val="28"/>
          <w:szCs w:val="28"/>
        </w:rPr>
        <w:t>х в границах охотничьего угодья в табличном виде.</w:t>
      </w:r>
    </w:p>
    <w:p w:rsidR="00AB6560" w:rsidRDefault="00AB6560" w:rsidP="00AB6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</w:t>
      </w:r>
      <w:r w:rsidRPr="00AB6560">
        <w:rPr>
          <w:rFonts w:ascii="Times New Roman" w:hAnsi="Times New Roman" w:cs="Times New Roman"/>
          <w:color w:val="000000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6560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6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об охоте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охотничьей инфраструктуре относятся предназначенные для осуществления видов деятельности в сфере охотничьего хозяйства объекты, в том числе охотничьи базы, питомники диких животных, вольеры, другие временные постройки, сооружения, объекты благоустройства,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утверждается Правительством Российской Федерации.</w:t>
      </w:r>
    </w:p>
    <w:p w:rsidR="00AB6560" w:rsidRDefault="00AB6560" w:rsidP="00AB6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статье 54 </w:t>
      </w:r>
      <w:r w:rsidRPr="00AB6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об охоте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одержание охотничьей инфраструктуры в закрепленных охотничьих угодьях обеспечивается юридическими лицами и индивидуальными предпринимателями, заключившими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AB6560" w:rsidRDefault="00AB6560" w:rsidP="00AB6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1 статьи 55 </w:t>
      </w:r>
      <w:r w:rsidRPr="00AB6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об охоте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у</w:t>
      </w:r>
      <w:r>
        <w:rPr>
          <w:rFonts w:ascii="Times New Roman" w:hAnsi="Times New Roman" w:cs="Times New Roman"/>
          <w:sz w:val="28"/>
          <w:szCs w:val="28"/>
        </w:rPr>
        <w:t xml:space="preserve">слуги в сфере охотничьего хозяйства оказываются на основании договоров возмездного оказания услуг в соответствии с гражданским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B6560" w:rsidRDefault="00AB6560" w:rsidP="00AB6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55 </w:t>
      </w:r>
      <w:r w:rsidRPr="00AB6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об охоте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уристская деятельность (в том числе туризм въездной), при осуществлении которой в туристский продукт включаются услуги в сфере охотничьего хозяйства, осуществляется в соответствии с настоящим Федеральным законом и Федеральным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ноября 1996 года N 132-ФЗ "Об основах туристской деятельности в Российской Федерации".</w:t>
      </w:r>
      <w:proofErr w:type="gramEnd"/>
    </w:p>
    <w:p w:rsidR="00AB6560" w:rsidRDefault="00AB6560" w:rsidP="00AB6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656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Правовой формой реализации туристского продукта также является договор возмездного оказания услуг, что прямо закреплено в </w:t>
      </w:r>
      <w:hyperlink r:id="rId23" w:history="1">
        <w:r>
          <w:rPr>
            <w:rStyle w:val="a8"/>
            <w:rFonts w:ascii="Times New Roman" w:hAnsi="Times New Roman" w:cs="Times New Roman"/>
            <w:bCs/>
            <w:sz w:val="28"/>
            <w:szCs w:val="28"/>
            <w:u w:val="none"/>
          </w:rPr>
          <w:t>части 2 статьи</w:t>
        </w:r>
        <w:r w:rsidRPr="00AB6560">
          <w:rPr>
            <w:rStyle w:val="a8"/>
            <w:rFonts w:ascii="Times New Roman" w:hAnsi="Times New Roman" w:cs="Times New Roman"/>
            <w:bCs/>
            <w:sz w:val="28"/>
            <w:szCs w:val="28"/>
            <w:u w:val="none"/>
          </w:rPr>
          <w:t xml:space="preserve"> 779</w:t>
        </w:r>
      </w:hyperlink>
      <w:r w:rsidRPr="00AB6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Гражданского кодекса Российской Федерации.</w:t>
      </w:r>
    </w:p>
    <w:p w:rsidR="00B71F8F" w:rsidRDefault="00B71F8F" w:rsidP="00B71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части 1 статьи 781 Гражданского кодекса Российской Федерации з</w:t>
      </w:r>
      <w:r>
        <w:rPr>
          <w:rFonts w:ascii="Times New Roman" w:hAnsi="Times New Roman" w:cs="Times New Roman"/>
          <w:sz w:val="28"/>
          <w:szCs w:val="28"/>
        </w:rPr>
        <w:t>аказчик обязан оплатить оказанные ему услуги в сроки и в порядке, которые указаны в договоре возмездного оказания услуг.</w:t>
      </w:r>
    </w:p>
    <w:p w:rsidR="00B71F8F" w:rsidRDefault="00B71F8F" w:rsidP="00B71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следует, что </w:t>
      </w:r>
      <w:r w:rsidRPr="00A921A2">
        <w:rPr>
          <w:rFonts w:ascii="Times New Roman" w:hAnsi="Times New Roman" w:cs="Times New Roman"/>
          <w:color w:val="000000"/>
          <w:sz w:val="28"/>
          <w:szCs w:val="28"/>
        </w:rPr>
        <w:t>стоимость оказания услуг при организации коммерческой охоты по добыче охотничьих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подлежит согласованию  третьими лицами, кроме сторон заключаемого договора </w:t>
      </w:r>
      <w:r w:rsidRPr="00AB6560">
        <w:rPr>
          <w:rFonts w:ascii="Times New Roman" w:hAnsi="Times New Roman" w:cs="Times New Roman"/>
          <w:bCs/>
          <w:color w:val="000000"/>
          <w:sz w:val="28"/>
          <w:szCs w:val="28"/>
        </w:rPr>
        <w:t>возмездного оказания услуг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71F8F" w:rsidRPr="00A548B2" w:rsidRDefault="00B71F8F" w:rsidP="00B71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в действиях </w:t>
      </w: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организатора торгов - Государственного комитета по охране объектов животного мира и водных биологических ресурсов Республики Тыва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установлено </w:t>
      </w: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</w:t>
      </w:r>
      <w:r w:rsidRPr="00B71F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4 статьи 27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об охоте,</w:t>
      </w: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неправомерного установления в пункте 8.2.24 проекта </w:t>
      </w:r>
      <w:proofErr w:type="spellStart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соглашения, являющегося приложением к документации аукциона №  </w:t>
      </w:r>
      <w:r w:rsidRPr="00A548B2">
        <w:rPr>
          <w:rFonts w:ascii="Times New Roman" w:eastAsia="Times New Roman" w:hAnsi="Times New Roman" w:cs="Times New Roman"/>
          <w:sz w:val="28"/>
          <w:szCs w:val="20"/>
          <w:lang w:eastAsia="ar-SA"/>
        </w:rPr>
        <w:t>190718/6638668/01, требования о согласовании с «Ведомством» стоимости оказания услуг при коммерческой охоте  по добыче охотничьих</w:t>
      </w:r>
      <w:proofErr w:type="gramEnd"/>
      <w:r w:rsidRPr="00A548B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ресурсов, указанных в пункте 3.1 </w:t>
      </w: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6B1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spellStart"/>
      <w:r w:rsidR="006B1B3B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охотхозяйственного</w:t>
      </w:r>
      <w:proofErr w:type="spellEnd"/>
      <w:r w:rsidR="006B1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соглашения.</w:t>
      </w:r>
    </w:p>
    <w:p w:rsidR="00714629" w:rsidRDefault="004267DB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7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714629">
        <w:rPr>
          <w:rFonts w:ascii="Times New Roman" w:hAnsi="Times New Roman" w:cs="Times New Roman"/>
          <w:sz w:val="28"/>
          <w:szCs w:val="28"/>
        </w:rPr>
        <w:t xml:space="preserve">Пунктом 10.6 </w:t>
      </w:r>
      <w:r w:rsidR="00714629" w:rsidRPr="001B05D4">
        <w:rPr>
          <w:rFonts w:ascii="Times New Roman" w:hAnsi="Times New Roman" w:cs="Times New Roman"/>
          <w:sz w:val="28"/>
          <w:szCs w:val="28"/>
        </w:rPr>
        <w:t>проект</w:t>
      </w:r>
      <w:r w:rsidR="00714629">
        <w:rPr>
          <w:rFonts w:ascii="Times New Roman" w:hAnsi="Times New Roman" w:cs="Times New Roman"/>
          <w:sz w:val="28"/>
          <w:szCs w:val="28"/>
        </w:rPr>
        <w:t>а</w:t>
      </w:r>
      <w:r w:rsidR="00714629" w:rsidRPr="001B0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29" w:rsidRPr="001B05D4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="00714629" w:rsidRPr="001B05D4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714629" w:rsidRPr="001B05D4">
        <w:t xml:space="preserve"> </w:t>
      </w:r>
      <w:r w:rsidR="00714629" w:rsidRPr="001B05D4">
        <w:rPr>
          <w:rFonts w:ascii="Times New Roman" w:hAnsi="Times New Roman" w:cs="Times New Roman"/>
          <w:sz w:val="28"/>
          <w:szCs w:val="28"/>
        </w:rPr>
        <w:t>документац</w:t>
      </w:r>
      <w:proofErr w:type="gramStart"/>
      <w:r w:rsidR="0071462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14629">
        <w:rPr>
          <w:rFonts w:ascii="Times New Roman" w:hAnsi="Times New Roman" w:cs="Times New Roman"/>
          <w:sz w:val="28"/>
          <w:szCs w:val="28"/>
        </w:rPr>
        <w:t>кциона № 190718/6638668/01 предусмотрено, что в</w:t>
      </w:r>
      <w:r w:rsidR="00714629" w:rsidRPr="00714629">
        <w:rPr>
          <w:rFonts w:ascii="Times New Roman" w:hAnsi="Times New Roman" w:cs="Times New Roman"/>
          <w:color w:val="000000"/>
          <w:sz w:val="28"/>
          <w:szCs w:val="28"/>
        </w:rPr>
        <w:t xml:space="preserve"> случае изменения законодательства Российской Федерации в области охраны и использовании объектов животного мира, а также по соглашению сторон Соглашение может быть изменено или дополнено.</w:t>
      </w:r>
    </w:p>
    <w:p w:rsidR="00714629" w:rsidRPr="00714629" w:rsidRDefault="00714629" w:rsidP="00714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согласно части 5 статьи 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об охоте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714629">
        <w:rPr>
          <w:rFonts w:ascii="Times New Roman" w:hAnsi="Times New Roman" w:cs="Times New Roman"/>
          <w:color w:val="000000"/>
          <w:sz w:val="28"/>
          <w:szCs w:val="28"/>
        </w:rPr>
        <w:t>хотхозяйс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прекращается в следующих случаях:</w:t>
      </w:r>
    </w:p>
    <w:p w:rsidR="00714629" w:rsidRPr="00714629" w:rsidRDefault="00714629" w:rsidP="00714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29">
        <w:rPr>
          <w:rFonts w:ascii="Times New Roman" w:hAnsi="Times New Roman" w:cs="Times New Roman"/>
          <w:color w:val="000000"/>
          <w:sz w:val="28"/>
          <w:szCs w:val="28"/>
        </w:rPr>
        <w:t>1) по истечении срока его действия;</w:t>
      </w:r>
    </w:p>
    <w:p w:rsidR="00714629" w:rsidRPr="00714629" w:rsidRDefault="00714629" w:rsidP="00714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29">
        <w:rPr>
          <w:rFonts w:ascii="Times New Roman" w:hAnsi="Times New Roman" w:cs="Times New Roman"/>
          <w:color w:val="000000"/>
          <w:sz w:val="28"/>
          <w:szCs w:val="28"/>
        </w:rPr>
        <w:t>2) по соглашению сторон этого соглашения;</w:t>
      </w:r>
    </w:p>
    <w:p w:rsidR="00714629" w:rsidRDefault="00714629" w:rsidP="00714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29">
        <w:rPr>
          <w:rFonts w:ascii="Times New Roman" w:hAnsi="Times New Roman" w:cs="Times New Roman"/>
          <w:color w:val="000000"/>
          <w:sz w:val="28"/>
          <w:szCs w:val="28"/>
        </w:rPr>
        <w:t>3) на основании решения суда.</w:t>
      </w:r>
    </w:p>
    <w:p w:rsidR="00714629" w:rsidRDefault="00714629" w:rsidP="00714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28 статьи 28 Закона об охоте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соглашение заключается 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При заключении и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изменение условий аукциона на основании согласия сторон такого соглашения или по требованию одной из его сторон </w:t>
      </w:r>
      <w:r w:rsidRPr="00B71F8F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</w:t>
      </w:r>
      <w:r w:rsidRPr="00B71F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4629" w:rsidRDefault="00714629" w:rsidP="00714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Комиссия Тывинского УФАС России приходит к выводу, что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46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хотхозяйственное</w:t>
      </w:r>
      <w:proofErr w:type="spellEnd"/>
      <w:r w:rsidRPr="0071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заключается на условиях, определенных в документации (извещении) о проведен</w:t>
      </w:r>
      <w:proofErr w:type="gramStart"/>
      <w:r w:rsidRPr="00714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1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Pr="00714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 его условий впоследствии запрещено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частью 28 статьи 28 Закона об охоте.</w:t>
      </w:r>
    </w:p>
    <w:p w:rsidR="00714629" w:rsidRDefault="00714629" w:rsidP="0071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в действиях </w:t>
      </w: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организатора торгов - Государственного комитета по охране объектов животного мира и водных биологических ресурсов Республики Тыва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установлено </w:t>
      </w: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 28 статьи 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об охоте, в части </w:t>
      </w: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неправомерного установления в пункте 10.6 проекта </w:t>
      </w:r>
      <w:proofErr w:type="spellStart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соглашения, являющегося приложением к документации </w:t>
      </w: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аукциона №  </w:t>
      </w:r>
      <w:r w:rsidRPr="00A548B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190718/6638668/01, возможности внесения изменений в </w:t>
      </w:r>
      <w:proofErr w:type="spellStart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 по соглашению сторон.</w:t>
      </w:r>
      <w:proofErr w:type="gramEnd"/>
    </w:p>
    <w:p w:rsidR="00A548B2" w:rsidRDefault="00A548B2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7F" w:rsidRDefault="00E55113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047F" w:rsidRPr="000B0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изложенного, руководствуясь статьей 18.1 Федерального закона от 26.07.2006 года № 135-ФЗ «О защите конкуренции», Комиссия Тывинского УФАС России,</w:t>
      </w:r>
    </w:p>
    <w:p w:rsidR="000B047F" w:rsidRPr="000B047F" w:rsidRDefault="000B047F" w:rsidP="000B04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B047F" w:rsidRDefault="000B047F" w:rsidP="000B047F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РЕШИЛА:</w:t>
      </w:r>
    </w:p>
    <w:p w:rsidR="00B71F8F" w:rsidRPr="000B047F" w:rsidRDefault="00B71F8F" w:rsidP="000B047F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8B2" w:rsidRPr="00A548B2" w:rsidRDefault="00A548B2" w:rsidP="00A54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Признать жалобу Общества с ограниченной ответственностью «Охотничье Промысловое Хозяйство «</w:t>
      </w:r>
      <w:proofErr w:type="spellStart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ЭкспоСервис</w:t>
      </w:r>
      <w:proofErr w:type="spellEnd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» обоснованной.</w:t>
      </w:r>
    </w:p>
    <w:p w:rsidR="00A548B2" w:rsidRPr="00A548B2" w:rsidRDefault="00A548B2" w:rsidP="00A54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Установить в действиях организатора торгов - Государственного комитета по охране объектов животного мира и водных биологических ресурсов Республики Тыва нарушение:</w:t>
      </w:r>
    </w:p>
    <w:p w:rsidR="00A548B2" w:rsidRPr="00A548B2" w:rsidRDefault="00A548B2" w:rsidP="00A54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 части 4 статьи 27 Федерального закона от 24.07.2009 г. N 209-ФЗ "Об охоте и о сохранении охотничьих ресурсов и о внесении изменений в отдельные законодательные акты Российской Федерации", в части неправомерного установления в пункте 8.2.24 проекта </w:t>
      </w:r>
      <w:proofErr w:type="spellStart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соглашения, являющегося приложением к документации аукциона №  </w:t>
      </w:r>
      <w:r w:rsidRPr="00A548B2">
        <w:rPr>
          <w:rFonts w:ascii="Times New Roman" w:eastAsia="Times New Roman" w:hAnsi="Times New Roman" w:cs="Times New Roman"/>
          <w:sz w:val="28"/>
          <w:szCs w:val="20"/>
          <w:lang w:eastAsia="ar-SA"/>
        </w:rPr>
        <w:t>190718/6638668/01, требования о согласовании с «Ведомством» стоимости оказания услуг при коммерческой охоте  по добыче</w:t>
      </w:r>
      <w:proofErr w:type="gramEnd"/>
      <w:r w:rsidRPr="00A548B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охотничьих ресурсов, указанных в пункте 3.1 </w:t>
      </w: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proofErr w:type="spellStart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соглашения;</w:t>
      </w:r>
    </w:p>
    <w:p w:rsidR="00A548B2" w:rsidRPr="00A548B2" w:rsidRDefault="00A548B2" w:rsidP="00A54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 части 28 статьи 28 Федерального закона от 24.07.2009 г. N 209-ФЗ "Об охоте и о сохранении охотничьих ресурсов и о внесении изменений в отдельные законодательные акты Российской Федерации", в части неправомерного установления в пункте 10.6 проекта </w:t>
      </w:r>
      <w:proofErr w:type="spellStart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соглашения, являющегося приложением к документации аукциона №  </w:t>
      </w:r>
      <w:r w:rsidRPr="00A548B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190718/6638668/01, возможности внесения изменений в </w:t>
      </w:r>
      <w:proofErr w:type="spellStart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охотхозяйственного</w:t>
      </w:r>
      <w:proofErr w:type="spellEnd"/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 по соглашению сторон.</w:t>
      </w:r>
      <w:proofErr w:type="gramEnd"/>
    </w:p>
    <w:p w:rsidR="00A548B2" w:rsidRPr="00A548B2" w:rsidRDefault="00A548B2" w:rsidP="00A548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Выдать организатору торгов - Государственному комитету по охране объектов животного мира и водных биологических ресурсов Республики Тыва предписание об устранении допущенных нарушений законодательства. </w:t>
      </w:r>
    </w:p>
    <w:p w:rsidR="00A548B2" w:rsidRPr="00A548B2" w:rsidRDefault="00A548B2" w:rsidP="00A548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8B2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Передать материалы дела уполномоченному должностному лицу Тывинского УФАС России для принятия решения о проверки соответствия Постановления Правительства Республики Тыва от 21.12.2017 года № 557 требованиям антимонопольного законодательства.</w:t>
      </w:r>
    </w:p>
    <w:p w:rsidR="00A548B2" w:rsidRPr="00A548B2" w:rsidRDefault="00A548B2" w:rsidP="00A548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8B2" w:rsidRPr="00A548B2" w:rsidRDefault="00A548B2" w:rsidP="00A548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A548B2" w:rsidRPr="00A548B2" w:rsidTr="0096674F">
        <w:tc>
          <w:tcPr>
            <w:tcW w:w="7054" w:type="dxa"/>
            <w:hideMark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4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</w:t>
            </w:r>
          </w:p>
        </w:tc>
        <w:tc>
          <w:tcPr>
            <w:tcW w:w="2693" w:type="dxa"/>
            <w:hideMark/>
          </w:tcPr>
          <w:p w:rsidR="00A548B2" w:rsidRPr="00A548B2" w:rsidRDefault="00E73470" w:rsidP="00A548B2">
            <w:pPr>
              <w:tabs>
                <w:tab w:val="left" w:pos="8931"/>
              </w:tabs>
              <w:suppressAutoHyphens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</w:tc>
      </w:tr>
      <w:tr w:rsidR="00A548B2" w:rsidRPr="00A548B2" w:rsidTr="0096674F">
        <w:tc>
          <w:tcPr>
            <w:tcW w:w="7054" w:type="dxa"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48B2" w:rsidRPr="00A548B2" w:rsidTr="0096674F">
        <w:tc>
          <w:tcPr>
            <w:tcW w:w="7054" w:type="dxa"/>
            <w:hideMark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4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</w:t>
            </w:r>
          </w:p>
        </w:tc>
        <w:tc>
          <w:tcPr>
            <w:tcW w:w="2693" w:type="dxa"/>
          </w:tcPr>
          <w:p w:rsidR="00A548B2" w:rsidRDefault="00E73470" w:rsidP="00A548B2">
            <w:pPr>
              <w:tabs>
                <w:tab w:val="left" w:pos="8931"/>
              </w:tabs>
              <w:suppressAutoHyphens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  <w:p w:rsidR="00E73470" w:rsidRPr="00A548B2" w:rsidRDefault="00E73470" w:rsidP="00A548B2">
            <w:pPr>
              <w:tabs>
                <w:tab w:val="left" w:pos="8931"/>
              </w:tabs>
              <w:suppressAutoHyphens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  <w:bookmarkStart w:id="0" w:name="_GoBack"/>
            <w:bookmarkEnd w:id="0"/>
          </w:p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ind w:lef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4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Ч.</w:t>
            </w:r>
          </w:p>
        </w:tc>
      </w:tr>
    </w:tbl>
    <w:p w:rsidR="00A548B2" w:rsidRPr="00A548B2" w:rsidRDefault="00A548B2" w:rsidP="00A548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548B2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A548B2" w:rsidRPr="00A548B2" w:rsidRDefault="00A548B2" w:rsidP="00A548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548B2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статьей 52 Закона о защите конкуренции решение антимонопольного органа может быть обжаловано в течение трех месяцев со дня принятия решения в Арбитражный суд Республики Тыва.</w:t>
      </w:r>
    </w:p>
    <w:sectPr w:rsidR="00A548B2" w:rsidRPr="00A548B2" w:rsidSect="00E55113">
      <w:headerReference w:type="even" r:id="rId24"/>
      <w:headerReference w:type="default" r:id="rId25"/>
      <w:footerReference w:type="default" r:id="rId26"/>
      <w:pgSz w:w="11905" w:h="16837"/>
      <w:pgMar w:top="1559" w:right="1134" w:bottom="1276" w:left="1418" w:header="567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8C" w:rsidRDefault="00920D8C">
      <w:pPr>
        <w:spacing w:after="0" w:line="240" w:lineRule="auto"/>
      </w:pPr>
      <w:r>
        <w:separator/>
      </w:r>
    </w:p>
  </w:endnote>
  <w:endnote w:type="continuationSeparator" w:id="0">
    <w:p w:rsidR="00920D8C" w:rsidRDefault="0092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CA18E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8C" w:rsidRDefault="00920D8C">
      <w:pPr>
        <w:spacing w:after="0" w:line="240" w:lineRule="auto"/>
      </w:pPr>
      <w:r>
        <w:separator/>
      </w:r>
    </w:p>
  </w:footnote>
  <w:footnote w:type="continuationSeparator" w:id="0">
    <w:p w:rsidR="00920D8C" w:rsidRDefault="0092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41419B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9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8EF" w:rsidRDefault="00CA18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41419B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9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470">
      <w:rPr>
        <w:rStyle w:val="a7"/>
        <w:noProof/>
      </w:rPr>
      <w:t>11</w:t>
    </w:r>
    <w:r>
      <w:rPr>
        <w:rStyle w:val="a7"/>
      </w:rPr>
      <w:fldChar w:fldCharType="end"/>
    </w:r>
  </w:p>
  <w:p w:rsidR="00CA18EF" w:rsidRDefault="00CA18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5E"/>
    <w:multiLevelType w:val="hybridMultilevel"/>
    <w:tmpl w:val="4E6C0B4C"/>
    <w:lvl w:ilvl="0" w:tplc="AB600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AF6431"/>
    <w:multiLevelType w:val="hybridMultilevel"/>
    <w:tmpl w:val="ED4623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2994486"/>
    <w:multiLevelType w:val="hybridMultilevel"/>
    <w:tmpl w:val="8FD66DB8"/>
    <w:lvl w:ilvl="0" w:tplc="D16A5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21236"/>
    <w:multiLevelType w:val="hybridMultilevel"/>
    <w:tmpl w:val="BC047FC8"/>
    <w:lvl w:ilvl="0" w:tplc="71E8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805FED"/>
    <w:multiLevelType w:val="hybridMultilevel"/>
    <w:tmpl w:val="48E85D48"/>
    <w:lvl w:ilvl="0" w:tplc="610EC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81279"/>
    <w:multiLevelType w:val="hybridMultilevel"/>
    <w:tmpl w:val="757A32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575"/>
    <w:rsid w:val="0000392B"/>
    <w:rsid w:val="000041BA"/>
    <w:rsid w:val="0000538F"/>
    <w:rsid w:val="0000608B"/>
    <w:rsid w:val="000063D1"/>
    <w:rsid w:val="00006564"/>
    <w:rsid w:val="000071D2"/>
    <w:rsid w:val="00013F1D"/>
    <w:rsid w:val="00015180"/>
    <w:rsid w:val="000152DE"/>
    <w:rsid w:val="0002062A"/>
    <w:rsid w:val="000246D8"/>
    <w:rsid w:val="00030BDC"/>
    <w:rsid w:val="00031AEB"/>
    <w:rsid w:val="00033E39"/>
    <w:rsid w:val="00034AD2"/>
    <w:rsid w:val="00036821"/>
    <w:rsid w:val="00046C03"/>
    <w:rsid w:val="00050B35"/>
    <w:rsid w:val="00055249"/>
    <w:rsid w:val="00056489"/>
    <w:rsid w:val="00060D32"/>
    <w:rsid w:val="000618B1"/>
    <w:rsid w:val="000618B2"/>
    <w:rsid w:val="00063937"/>
    <w:rsid w:val="000732A5"/>
    <w:rsid w:val="00076FCC"/>
    <w:rsid w:val="0008204C"/>
    <w:rsid w:val="00087352"/>
    <w:rsid w:val="00091F92"/>
    <w:rsid w:val="0009242B"/>
    <w:rsid w:val="00095D7A"/>
    <w:rsid w:val="00096DAB"/>
    <w:rsid w:val="00097626"/>
    <w:rsid w:val="00097B13"/>
    <w:rsid w:val="000A36C3"/>
    <w:rsid w:val="000A6946"/>
    <w:rsid w:val="000B047F"/>
    <w:rsid w:val="000B34E3"/>
    <w:rsid w:val="000B4632"/>
    <w:rsid w:val="000B730E"/>
    <w:rsid w:val="000C63D0"/>
    <w:rsid w:val="000C646C"/>
    <w:rsid w:val="000D0EFB"/>
    <w:rsid w:val="000D30CF"/>
    <w:rsid w:val="000E1A4C"/>
    <w:rsid w:val="000E2F01"/>
    <w:rsid w:val="000E3D40"/>
    <w:rsid w:val="000F2EE7"/>
    <w:rsid w:val="000F5EDD"/>
    <w:rsid w:val="00101A80"/>
    <w:rsid w:val="00102116"/>
    <w:rsid w:val="00104691"/>
    <w:rsid w:val="0010607C"/>
    <w:rsid w:val="00110382"/>
    <w:rsid w:val="001130FA"/>
    <w:rsid w:val="00113575"/>
    <w:rsid w:val="0011504A"/>
    <w:rsid w:val="001208A0"/>
    <w:rsid w:val="00120B1E"/>
    <w:rsid w:val="00122A9F"/>
    <w:rsid w:val="0012510F"/>
    <w:rsid w:val="00125330"/>
    <w:rsid w:val="00131902"/>
    <w:rsid w:val="001346BC"/>
    <w:rsid w:val="00136286"/>
    <w:rsid w:val="00137E8E"/>
    <w:rsid w:val="00143CBA"/>
    <w:rsid w:val="001538FB"/>
    <w:rsid w:val="00157118"/>
    <w:rsid w:val="00165186"/>
    <w:rsid w:val="00166762"/>
    <w:rsid w:val="00171D58"/>
    <w:rsid w:val="00172664"/>
    <w:rsid w:val="0017544E"/>
    <w:rsid w:val="00181172"/>
    <w:rsid w:val="0018227A"/>
    <w:rsid w:val="00192F60"/>
    <w:rsid w:val="00196E25"/>
    <w:rsid w:val="001A0464"/>
    <w:rsid w:val="001A28D5"/>
    <w:rsid w:val="001A6EB8"/>
    <w:rsid w:val="001B05D4"/>
    <w:rsid w:val="001B5AD0"/>
    <w:rsid w:val="001B62C8"/>
    <w:rsid w:val="001C4B1B"/>
    <w:rsid w:val="001C53E4"/>
    <w:rsid w:val="001C7A1C"/>
    <w:rsid w:val="001D0CA8"/>
    <w:rsid w:val="001D36B0"/>
    <w:rsid w:val="001E4BCC"/>
    <w:rsid w:val="001E52E1"/>
    <w:rsid w:val="001E6C32"/>
    <w:rsid w:val="001E7631"/>
    <w:rsid w:val="001F3FB7"/>
    <w:rsid w:val="001F658B"/>
    <w:rsid w:val="001F6EBF"/>
    <w:rsid w:val="00200733"/>
    <w:rsid w:val="002033FE"/>
    <w:rsid w:val="00204C7F"/>
    <w:rsid w:val="00204E27"/>
    <w:rsid w:val="00206DE1"/>
    <w:rsid w:val="002101D2"/>
    <w:rsid w:val="0021130D"/>
    <w:rsid w:val="0021485D"/>
    <w:rsid w:val="0022025D"/>
    <w:rsid w:val="00221269"/>
    <w:rsid w:val="00226557"/>
    <w:rsid w:val="002307DF"/>
    <w:rsid w:val="00234394"/>
    <w:rsid w:val="0023467B"/>
    <w:rsid w:val="00234D5E"/>
    <w:rsid w:val="00235C1B"/>
    <w:rsid w:val="0023743B"/>
    <w:rsid w:val="00240A88"/>
    <w:rsid w:val="00240D81"/>
    <w:rsid w:val="00247380"/>
    <w:rsid w:val="00257441"/>
    <w:rsid w:val="00257FA2"/>
    <w:rsid w:val="00267E72"/>
    <w:rsid w:val="00270BB3"/>
    <w:rsid w:val="00271CBE"/>
    <w:rsid w:val="00273102"/>
    <w:rsid w:val="002735E5"/>
    <w:rsid w:val="002831EA"/>
    <w:rsid w:val="002846AB"/>
    <w:rsid w:val="00294BB5"/>
    <w:rsid w:val="002B25D1"/>
    <w:rsid w:val="002B365A"/>
    <w:rsid w:val="002B47A0"/>
    <w:rsid w:val="002B595E"/>
    <w:rsid w:val="002C02F7"/>
    <w:rsid w:val="002C4479"/>
    <w:rsid w:val="002C6C8E"/>
    <w:rsid w:val="002D0FA8"/>
    <w:rsid w:val="002D4580"/>
    <w:rsid w:val="002D7411"/>
    <w:rsid w:val="002D76D3"/>
    <w:rsid w:val="002E1422"/>
    <w:rsid w:val="002E26EB"/>
    <w:rsid w:val="002F3323"/>
    <w:rsid w:val="002F53EB"/>
    <w:rsid w:val="002F6245"/>
    <w:rsid w:val="003027FE"/>
    <w:rsid w:val="00304BA2"/>
    <w:rsid w:val="003050E1"/>
    <w:rsid w:val="00305A27"/>
    <w:rsid w:val="003167E5"/>
    <w:rsid w:val="003226BB"/>
    <w:rsid w:val="00324664"/>
    <w:rsid w:val="00325743"/>
    <w:rsid w:val="0033639B"/>
    <w:rsid w:val="003373A2"/>
    <w:rsid w:val="00340095"/>
    <w:rsid w:val="0034120F"/>
    <w:rsid w:val="00352EC1"/>
    <w:rsid w:val="0035425E"/>
    <w:rsid w:val="003546E9"/>
    <w:rsid w:val="00354806"/>
    <w:rsid w:val="003577F7"/>
    <w:rsid w:val="00362895"/>
    <w:rsid w:val="0036300A"/>
    <w:rsid w:val="00363983"/>
    <w:rsid w:val="0036569B"/>
    <w:rsid w:val="00367680"/>
    <w:rsid w:val="00371411"/>
    <w:rsid w:val="003720FB"/>
    <w:rsid w:val="00374730"/>
    <w:rsid w:val="0037699B"/>
    <w:rsid w:val="00376C45"/>
    <w:rsid w:val="003818BA"/>
    <w:rsid w:val="0038642C"/>
    <w:rsid w:val="003911EB"/>
    <w:rsid w:val="00391CBD"/>
    <w:rsid w:val="00394851"/>
    <w:rsid w:val="00395BAD"/>
    <w:rsid w:val="003A1148"/>
    <w:rsid w:val="003A2A0B"/>
    <w:rsid w:val="003A3F6A"/>
    <w:rsid w:val="003A5912"/>
    <w:rsid w:val="003A6B5D"/>
    <w:rsid w:val="003B0338"/>
    <w:rsid w:val="003B2864"/>
    <w:rsid w:val="003B7734"/>
    <w:rsid w:val="003C2FA1"/>
    <w:rsid w:val="003C57EF"/>
    <w:rsid w:val="003D274A"/>
    <w:rsid w:val="003D619E"/>
    <w:rsid w:val="003E3800"/>
    <w:rsid w:val="003E3EC9"/>
    <w:rsid w:val="003E4ED5"/>
    <w:rsid w:val="003E7058"/>
    <w:rsid w:val="003E7386"/>
    <w:rsid w:val="003F538A"/>
    <w:rsid w:val="0040225C"/>
    <w:rsid w:val="00404895"/>
    <w:rsid w:val="00406F6A"/>
    <w:rsid w:val="0041419B"/>
    <w:rsid w:val="0041433C"/>
    <w:rsid w:val="0041478A"/>
    <w:rsid w:val="00414D31"/>
    <w:rsid w:val="00416C20"/>
    <w:rsid w:val="00421EC8"/>
    <w:rsid w:val="004248E9"/>
    <w:rsid w:val="004267DB"/>
    <w:rsid w:val="004323C9"/>
    <w:rsid w:val="0043606B"/>
    <w:rsid w:val="00444012"/>
    <w:rsid w:val="00447193"/>
    <w:rsid w:val="00447B25"/>
    <w:rsid w:val="00452088"/>
    <w:rsid w:val="0045582E"/>
    <w:rsid w:val="00457E9F"/>
    <w:rsid w:val="00464E23"/>
    <w:rsid w:val="00465948"/>
    <w:rsid w:val="0046720D"/>
    <w:rsid w:val="00467678"/>
    <w:rsid w:val="00467DB6"/>
    <w:rsid w:val="004729B7"/>
    <w:rsid w:val="00474AAA"/>
    <w:rsid w:val="004753A9"/>
    <w:rsid w:val="004767D9"/>
    <w:rsid w:val="004775D2"/>
    <w:rsid w:val="00486273"/>
    <w:rsid w:val="004921C4"/>
    <w:rsid w:val="00493E4B"/>
    <w:rsid w:val="004969EA"/>
    <w:rsid w:val="004A20E8"/>
    <w:rsid w:val="004B3E30"/>
    <w:rsid w:val="004B59F8"/>
    <w:rsid w:val="004B641A"/>
    <w:rsid w:val="004B7DE7"/>
    <w:rsid w:val="004B7F85"/>
    <w:rsid w:val="004C0434"/>
    <w:rsid w:val="004D5EB6"/>
    <w:rsid w:val="004E117C"/>
    <w:rsid w:val="004E1E81"/>
    <w:rsid w:val="004E2B7F"/>
    <w:rsid w:val="004E4939"/>
    <w:rsid w:val="004E7C40"/>
    <w:rsid w:val="004F1BA6"/>
    <w:rsid w:val="004F7828"/>
    <w:rsid w:val="005061C5"/>
    <w:rsid w:val="00507494"/>
    <w:rsid w:val="005136D3"/>
    <w:rsid w:val="00517183"/>
    <w:rsid w:val="00517418"/>
    <w:rsid w:val="00522CB6"/>
    <w:rsid w:val="005243E6"/>
    <w:rsid w:val="00525EB5"/>
    <w:rsid w:val="005314FB"/>
    <w:rsid w:val="0053296A"/>
    <w:rsid w:val="00533692"/>
    <w:rsid w:val="0053398F"/>
    <w:rsid w:val="00535A68"/>
    <w:rsid w:val="00535E8C"/>
    <w:rsid w:val="00535ED4"/>
    <w:rsid w:val="005432B2"/>
    <w:rsid w:val="00545F9A"/>
    <w:rsid w:val="00547976"/>
    <w:rsid w:val="0055186B"/>
    <w:rsid w:val="00551F96"/>
    <w:rsid w:val="00553850"/>
    <w:rsid w:val="0055493D"/>
    <w:rsid w:val="005550C6"/>
    <w:rsid w:val="00556B1E"/>
    <w:rsid w:val="005577CF"/>
    <w:rsid w:val="00562290"/>
    <w:rsid w:val="00565CF7"/>
    <w:rsid w:val="00570FA5"/>
    <w:rsid w:val="00585059"/>
    <w:rsid w:val="0059769D"/>
    <w:rsid w:val="005977A7"/>
    <w:rsid w:val="005A0D96"/>
    <w:rsid w:val="005A10D2"/>
    <w:rsid w:val="005A2199"/>
    <w:rsid w:val="005A3AC4"/>
    <w:rsid w:val="005A55C9"/>
    <w:rsid w:val="005A562B"/>
    <w:rsid w:val="005A67A4"/>
    <w:rsid w:val="005A7A03"/>
    <w:rsid w:val="005B2001"/>
    <w:rsid w:val="005B2BB5"/>
    <w:rsid w:val="005C3350"/>
    <w:rsid w:val="005C54FB"/>
    <w:rsid w:val="005D54E4"/>
    <w:rsid w:val="005E2505"/>
    <w:rsid w:val="005E4D67"/>
    <w:rsid w:val="005E51CB"/>
    <w:rsid w:val="005E754B"/>
    <w:rsid w:val="005F499D"/>
    <w:rsid w:val="005F7215"/>
    <w:rsid w:val="00602200"/>
    <w:rsid w:val="00602212"/>
    <w:rsid w:val="00602514"/>
    <w:rsid w:val="006028DC"/>
    <w:rsid w:val="00605172"/>
    <w:rsid w:val="00605936"/>
    <w:rsid w:val="00607066"/>
    <w:rsid w:val="00612DFA"/>
    <w:rsid w:val="0062006C"/>
    <w:rsid w:val="00624369"/>
    <w:rsid w:val="00625BC2"/>
    <w:rsid w:val="00626A2E"/>
    <w:rsid w:val="006332E8"/>
    <w:rsid w:val="00633690"/>
    <w:rsid w:val="00635E39"/>
    <w:rsid w:val="0064146B"/>
    <w:rsid w:val="0064383A"/>
    <w:rsid w:val="006472FD"/>
    <w:rsid w:val="00647EC6"/>
    <w:rsid w:val="00653286"/>
    <w:rsid w:val="00666F79"/>
    <w:rsid w:val="00671EFC"/>
    <w:rsid w:val="00675718"/>
    <w:rsid w:val="00676D56"/>
    <w:rsid w:val="006802B4"/>
    <w:rsid w:val="00685F13"/>
    <w:rsid w:val="006868AF"/>
    <w:rsid w:val="00690D2B"/>
    <w:rsid w:val="006933E4"/>
    <w:rsid w:val="00693E42"/>
    <w:rsid w:val="00694684"/>
    <w:rsid w:val="00695D32"/>
    <w:rsid w:val="00697862"/>
    <w:rsid w:val="006A0AD9"/>
    <w:rsid w:val="006B1B3B"/>
    <w:rsid w:val="006D3313"/>
    <w:rsid w:val="006D44B7"/>
    <w:rsid w:val="006D6B04"/>
    <w:rsid w:val="006D6C7E"/>
    <w:rsid w:val="006E7768"/>
    <w:rsid w:val="006F7B24"/>
    <w:rsid w:val="006F7E45"/>
    <w:rsid w:val="0070519E"/>
    <w:rsid w:val="00706321"/>
    <w:rsid w:val="00711AB6"/>
    <w:rsid w:val="00713DD4"/>
    <w:rsid w:val="00714629"/>
    <w:rsid w:val="007170D7"/>
    <w:rsid w:val="00722A63"/>
    <w:rsid w:val="00730B7C"/>
    <w:rsid w:val="007314A2"/>
    <w:rsid w:val="00731B3F"/>
    <w:rsid w:val="00732ACC"/>
    <w:rsid w:val="00732B77"/>
    <w:rsid w:val="00734EE3"/>
    <w:rsid w:val="007360FF"/>
    <w:rsid w:val="00742762"/>
    <w:rsid w:val="00742977"/>
    <w:rsid w:val="00746CB2"/>
    <w:rsid w:val="00747F8F"/>
    <w:rsid w:val="00754363"/>
    <w:rsid w:val="00755CE7"/>
    <w:rsid w:val="007640D7"/>
    <w:rsid w:val="0076482C"/>
    <w:rsid w:val="0076616F"/>
    <w:rsid w:val="00766540"/>
    <w:rsid w:val="007704C8"/>
    <w:rsid w:val="00775817"/>
    <w:rsid w:val="00780CFF"/>
    <w:rsid w:val="00783C36"/>
    <w:rsid w:val="0078483D"/>
    <w:rsid w:val="007908C5"/>
    <w:rsid w:val="00791118"/>
    <w:rsid w:val="0079630F"/>
    <w:rsid w:val="00796E08"/>
    <w:rsid w:val="0079716F"/>
    <w:rsid w:val="00797BFB"/>
    <w:rsid w:val="007A33B7"/>
    <w:rsid w:val="007A51BA"/>
    <w:rsid w:val="007A7C40"/>
    <w:rsid w:val="007B55CD"/>
    <w:rsid w:val="007C3495"/>
    <w:rsid w:val="007C46A1"/>
    <w:rsid w:val="007C60F6"/>
    <w:rsid w:val="007C736B"/>
    <w:rsid w:val="007D24F3"/>
    <w:rsid w:val="007D6458"/>
    <w:rsid w:val="007E2168"/>
    <w:rsid w:val="007E4A1C"/>
    <w:rsid w:val="007E6EA0"/>
    <w:rsid w:val="007E72CE"/>
    <w:rsid w:val="007F5209"/>
    <w:rsid w:val="007F60F6"/>
    <w:rsid w:val="00800E32"/>
    <w:rsid w:val="00805386"/>
    <w:rsid w:val="00812C48"/>
    <w:rsid w:val="00820ADE"/>
    <w:rsid w:val="00824C17"/>
    <w:rsid w:val="00824E91"/>
    <w:rsid w:val="00826D08"/>
    <w:rsid w:val="00826D74"/>
    <w:rsid w:val="00830F74"/>
    <w:rsid w:val="00835B7A"/>
    <w:rsid w:val="008362E3"/>
    <w:rsid w:val="008379E4"/>
    <w:rsid w:val="008402D4"/>
    <w:rsid w:val="008412AE"/>
    <w:rsid w:val="008567F7"/>
    <w:rsid w:val="00857C8B"/>
    <w:rsid w:val="00860488"/>
    <w:rsid w:val="0086048F"/>
    <w:rsid w:val="00863687"/>
    <w:rsid w:val="00865B97"/>
    <w:rsid w:val="00866661"/>
    <w:rsid w:val="00872894"/>
    <w:rsid w:val="00881D0C"/>
    <w:rsid w:val="00883E7D"/>
    <w:rsid w:val="00893E7D"/>
    <w:rsid w:val="00894F1C"/>
    <w:rsid w:val="0089591C"/>
    <w:rsid w:val="00897D07"/>
    <w:rsid w:val="008A0FEC"/>
    <w:rsid w:val="008A3F42"/>
    <w:rsid w:val="008A5B1D"/>
    <w:rsid w:val="008C0618"/>
    <w:rsid w:val="008C3BA3"/>
    <w:rsid w:val="008C595E"/>
    <w:rsid w:val="008D3E11"/>
    <w:rsid w:val="008D46F2"/>
    <w:rsid w:val="008D5574"/>
    <w:rsid w:val="008D7213"/>
    <w:rsid w:val="008E2A37"/>
    <w:rsid w:val="008E2EFE"/>
    <w:rsid w:val="008E5BDF"/>
    <w:rsid w:val="008F1A43"/>
    <w:rsid w:val="008F3A45"/>
    <w:rsid w:val="008F44A0"/>
    <w:rsid w:val="00900F96"/>
    <w:rsid w:val="00903D09"/>
    <w:rsid w:val="009112BA"/>
    <w:rsid w:val="00912A45"/>
    <w:rsid w:val="00913786"/>
    <w:rsid w:val="00920D8C"/>
    <w:rsid w:val="009243E0"/>
    <w:rsid w:val="00927B22"/>
    <w:rsid w:val="00930091"/>
    <w:rsid w:val="00934A0F"/>
    <w:rsid w:val="00935C8E"/>
    <w:rsid w:val="00936B5C"/>
    <w:rsid w:val="00943D54"/>
    <w:rsid w:val="009515D9"/>
    <w:rsid w:val="009527AE"/>
    <w:rsid w:val="00954C1B"/>
    <w:rsid w:val="0095601D"/>
    <w:rsid w:val="00957C5E"/>
    <w:rsid w:val="009735E1"/>
    <w:rsid w:val="00977F95"/>
    <w:rsid w:val="0098229C"/>
    <w:rsid w:val="0098566A"/>
    <w:rsid w:val="00986684"/>
    <w:rsid w:val="009903D4"/>
    <w:rsid w:val="00996157"/>
    <w:rsid w:val="009963B0"/>
    <w:rsid w:val="009A39F1"/>
    <w:rsid w:val="009B3BB9"/>
    <w:rsid w:val="009B53FF"/>
    <w:rsid w:val="009B6901"/>
    <w:rsid w:val="009B6F5E"/>
    <w:rsid w:val="009C4CE0"/>
    <w:rsid w:val="009C7B7B"/>
    <w:rsid w:val="009D6DAB"/>
    <w:rsid w:val="009E082F"/>
    <w:rsid w:val="009E2C09"/>
    <w:rsid w:val="009E34F3"/>
    <w:rsid w:val="009E3EAD"/>
    <w:rsid w:val="009E63F5"/>
    <w:rsid w:val="009E7647"/>
    <w:rsid w:val="009F4D58"/>
    <w:rsid w:val="009F5859"/>
    <w:rsid w:val="009F6274"/>
    <w:rsid w:val="00A01784"/>
    <w:rsid w:val="00A05D03"/>
    <w:rsid w:val="00A12A99"/>
    <w:rsid w:val="00A30BFE"/>
    <w:rsid w:val="00A31FBF"/>
    <w:rsid w:val="00A3624F"/>
    <w:rsid w:val="00A37809"/>
    <w:rsid w:val="00A37F00"/>
    <w:rsid w:val="00A447B8"/>
    <w:rsid w:val="00A44C13"/>
    <w:rsid w:val="00A47110"/>
    <w:rsid w:val="00A5094A"/>
    <w:rsid w:val="00A51683"/>
    <w:rsid w:val="00A52838"/>
    <w:rsid w:val="00A53DB9"/>
    <w:rsid w:val="00A548B2"/>
    <w:rsid w:val="00A5497F"/>
    <w:rsid w:val="00A56A31"/>
    <w:rsid w:val="00A6017E"/>
    <w:rsid w:val="00A643A2"/>
    <w:rsid w:val="00A64E02"/>
    <w:rsid w:val="00A65496"/>
    <w:rsid w:val="00A7232E"/>
    <w:rsid w:val="00A82EFD"/>
    <w:rsid w:val="00A83BD3"/>
    <w:rsid w:val="00A84CA3"/>
    <w:rsid w:val="00A853BA"/>
    <w:rsid w:val="00A921A2"/>
    <w:rsid w:val="00AA06A6"/>
    <w:rsid w:val="00AA2EDD"/>
    <w:rsid w:val="00AA399E"/>
    <w:rsid w:val="00AA7A5F"/>
    <w:rsid w:val="00AB08B1"/>
    <w:rsid w:val="00AB0B77"/>
    <w:rsid w:val="00AB285A"/>
    <w:rsid w:val="00AB362D"/>
    <w:rsid w:val="00AB3D7D"/>
    <w:rsid w:val="00AB619F"/>
    <w:rsid w:val="00AB6560"/>
    <w:rsid w:val="00AB7EF5"/>
    <w:rsid w:val="00AC7895"/>
    <w:rsid w:val="00AD000C"/>
    <w:rsid w:val="00AD0349"/>
    <w:rsid w:val="00AD090D"/>
    <w:rsid w:val="00AD28C7"/>
    <w:rsid w:val="00AD4946"/>
    <w:rsid w:val="00AD5390"/>
    <w:rsid w:val="00AD7961"/>
    <w:rsid w:val="00AE6242"/>
    <w:rsid w:val="00AE7FD5"/>
    <w:rsid w:val="00AF0011"/>
    <w:rsid w:val="00AF226A"/>
    <w:rsid w:val="00AF2461"/>
    <w:rsid w:val="00AF36C0"/>
    <w:rsid w:val="00AF41DF"/>
    <w:rsid w:val="00B02630"/>
    <w:rsid w:val="00B10F1D"/>
    <w:rsid w:val="00B139ED"/>
    <w:rsid w:val="00B15A96"/>
    <w:rsid w:val="00B17C75"/>
    <w:rsid w:val="00B214CF"/>
    <w:rsid w:val="00B22AB6"/>
    <w:rsid w:val="00B23B10"/>
    <w:rsid w:val="00B254A1"/>
    <w:rsid w:val="00B2551E"/>
    <w:rsid w:val="00B25666"/>
    <w:rsid w:val="00B260E5"/>
    <w:rsid w:val="00B27C82"/>
    <w:rsid w:val="00B3192B"/>
    <w:rsid w:val="00B320D6"/>
    <w:rsid w:val="00B34055"/>
    <w:rsid w:val="00B341B3"/>
    <w:rsid w:val="00B344A7"/>
    <w:rsid w:val="00B34E29"/>
    <w:rsid w:val="00B457DC"/>
    <w:rsid w:val="00B47C2E"/>
    <w:rsid w:val="00B53EF6"/>
    <w:rsid w:val="00B55805"/>
    <w:rsid w:val="00B57745"/>
    <w:rsid w:val="00B620EA"/>
    <w:rsid w:val="00B6618A"/>
    <w:rsid w:val="00B66D7A"/>
    <w:rsid w:val="00B71F8F"/>
    <w:rsid w:val="00B72AA5"/>
    <w:rsid w:val="00B7614A"/>
    <w:rsid w:val="00B7651B"/>
    <w:rsid w:val="00B86C66"/>
    <w:rsid w:val="00B90621"/>
    <w:rsid w:val="00B90AEB"/>
    <w:rsid w:val="00B91A90"/>
    <w:rsid w:val="00B96C7B"/>
    <w:rsid w:val="00BB11DA"/>
    <w:rsid w:val="00BB2E4F"/>
    <w:rsid w:val="00BB3ED3"/>
    <w:rsid w:val="00BC10F8"/>
    <w:rsid w:val="00BC1AC7"/>
    <w:rsid w:val="00BC23E9"/>
    <w:rsid w:val="00BC2555"/>
    <w:rsid w:val="00BC2ECA"/>
    <w:rsid w:val="00BD65D6"/>
    <w:rsid w:val="00BD78AE"/>
    <w:rsid w:val="00BE1ACF"/>
    <w:rsid w:val="00BE21B4"/>
    <w:rsid w:val="00BE55D8"/>
    <w:rsid w:val="00BE71E3"/>
    <w:rsid w:val="00BF3891"/>
    <w:rsid w:val="00C01393"/>
    <w:rsid w:val="00C03D13"/>
    <w:rsid w:val="00C04076"/>
    <w:rsid w:val="00C0418D"/>
    <w:rsid w:val="00C07690"/>
    <w:rsid w:val="00C138A2"/>
    <w:rsid w:val="00C141DC"/>
    <w:rsid w:val="00C159D8"/>
    <w:rsid w:val="00C165F6"/>
    <w:rsid w:val="00C218C9"/>
    <w:rsid w:val="00C236C7"/>
    <w:rsid w:val="00C31FB4"/>
    <w:rsid w:val="00C349B7"/>
    <w:rsid w:val="00C3549A"/>
    <w:rsid w:val="00C368F4"/>
    <w:rsid w:val="00C439AC"/>
    <w:rsid w:val="00C44081"/>
    <w:rsid w:val="00C46207"/>
    <w:rsid w:val="00C46695"/>
    <w:rsid w:val="00C47A75"/>
    <w:rsid w:val="00C51B6A"/>
    <w:rsid w:val="00C73F4E"/>
    <w:rsid w:val="00C75873"/>
    <w:rsid w:val="00C76601"/>
    <w:rsid w:val="00C80A51"/>
    <w:rsid w:val="00C815D0"/>
    <w:rsid w:val="00C82B4E"/>
    <w:rsid w:val="00C848EB"/>
    <w:rsid w:val="00C853FA"/>
    <w:rsid w:val="00C9386E"/>
    <w:rsid w:val="00CA18EF"/>
    <w:rsid w:val="00CA4CA4"/>
    <w:rsid w:val="00CB01BC"/>
    <w:rsid w:val="00CB5B41"/>
    <w:rsid w:val="00CC3AA8"/>
    <w:rsid w:val="00CC621B"/>
    <w:rsid w:val="00CD13E3"/>
    <w:rsid w:val="00CD2BB8"/>
    <w:rsid w:val="00CD4F3F"/>
    <w:rsid w:val="00CD5F76"/>
    <w:rsid w:val="00CE4131"/>
    <w:rsid w:val="00CE555F"/>
    <w:rsid w:val="00CF0DDA"/>
    <w:rsid w:val="00D02235"/>
    <w:rsid w:val="00D107FA"/>
    <w:rsid w:val="00D129FC"/>
    <w:rsid w:val="00D17B31"/>
    <w:rsid w:val="00D17C1D"/>
    <w:rsid w:val="00D22A53"/>
    <w:rsid w:val="00D24420"/>
    <w:rsid w:val="00D269B7"/>
    <w:rsid w:val="00D3353B"/>
    <w:rsid w:val="00D35F18"/>
    <w:rsid w:val="00D35F46"/>
    <w:rsid w:val="00D36B8A"/>
    <w:rsid w:val="00D4222F"/>
    <w:rsid w:val="00D428B9"/>
    <w:rsid w:val="00D444B5"/>
    <w:rsid w:val="00D455E7"/>
    <w:rsid w:val="00D4674A"/>
    <w:rsid w:val="00D46E7C"/>
    <w:rsid w:val="00D537B8"/>
    <w:rsid w:val="00D572B1"/>
    <w:rsid w:val="00D60DE5"/>
    <w:rsid w:val="00D6586C"/>
    <w:rsid w:val="00D66256"/>
    <w:rsid w:val="00D70EF1"/>
    <w:rsid w:val="00D733DA"/>
    <w:rsid w:val="00D76642"/>
    <w:rsid w:val="00D92280"/>
    <w:rsid w:val="00D92C83"/>
    <w:rsid w:val="00DA2DBB"/>
    <w:rsid w:val="00DA66A4"/>
    <w:rsid w:val="00DA7047"/>
    <w:rsid w:val="00DA7D03"/>
    <w:rsid w:val="00DB58BE"/>
    <w:rsid w:val="00DB7220"/>
    <w:rsid w:val="00DC4EA7"/>
    <w:rsid w:val="00DC779D"/>
    <w:rsid w:val="00DC7C0A"/>
    <w:rsid w:val="00DD3B54"/>
    <w:rsid w:val="00DE6428"/>
    <w:rsid w:val="00DF088C"/>
    <w:rsid w:val="00DF0ABC"/>
    <w:rsid w:val="00DF1B85"/>
    <w:rsid w:val="00DF30A6"/>
    <w:rsid w:val="00DF30BE"/>
    <w:rsid w:val="00E02A6B"/>
    <w:rsid w:val="00E05089"/>
    <w:rsid w:val="00E0642A"/>
    <w:rsid w:val="00E0706B"/>
    <w:rsid w:val="00E11769"/>
    <w:rsid w:val="00E25ED7"/>
    <w:rsid w:val="00E26A07"/>
    <w:rsid w:val="00E276C0"/>
    <w:rsid w:val="00E27FB3"/>
    <w:rsid w:val="00E30CC9"/>
    <w:rsid w:val="00E314EB"/>
    <w:rsid w:val="00E32207"/>
    <w:rsid w:val="00E36181"/>
    <w:rsid w:val="00E3626C"/>
    <w:rsid w:val="00E37035"/>
    <w:rsid w:val="00E37A75"/>
    <w:rsid w:val="00E44C9E"/>
    <w:rsid w:val="00E55113"/>
    <w:rsid w:val="00E55983"/>
    <w:rsid w:val="00E5769A"/>
    <w:rsid w:val="00E616D7"/>
    <w:rsid w:val="00E65B95"/>
    <w:rsid w:val="00E6606D"/>
    <w:rsid w:val="00E73470"/>
    <w:rsid w:val="00E76BD6"/>
    <w:rsid w:val="00E82809"/>
    <w:rsid w:val="00E83B49"/>
    <w:rsid w:val="00E85140"/>
    <w:rsid w:val="00E91337"/>
    <w:rsid w:val="00E942A3"/>
    <w:rsid w:val="00E972C0"/>
    <w:rsid w:val="00EA3A00"/>
    <w:rsid w:val="00EA452B"/>
    <w:rsid w:val="00EA60AF"/>
    <w:rsid w:val="00EB7976"/>
    <w:rsid w:val="00EC0641"/>
    <w:rsid w:val="00ED0BFE"/>
    <w:rsid w:val="00EE26FA"/>
    <w:rsid w:val="00EE33DC"/>
    <w:rsid w:val="00EF1A65"/>
    <w:rsid w:val="00EF316B"/>
    <w:rsid w:val="00EF4036"/>
    <w:rsid w:val="00EF7AF3"/>
    <w:rsid w:val="00F073C4"/>
    <w:rsid w:val="00F07B13"/>
    <w:rsid w:val="00F12B1D"/>
    <w:rsid w:val="00F13460"/>
    <w:rsid w:val="00F14E89"/>
    <w:rsid w:val="00F159A6"/>
    <w:rsid w:val="00F20C23"/>
    <w:rsid w:val="00F216AF"/>
    <w:rsid w:val="00F27719"/>
    <w:rsid w:val="00F3075B"/>
    <w:rsid w:val="00F30E72"/>
    <w:rsid w:val="00F332AC"/>
    <w:rsid w:val="00F367A6"/>
    <w:rsid w:val="00F4233C"/>
    <w:rsid w:val="00F430FA"/>
    <w:rsid w:val="00F464FE"/>
    <w:rsid w:val="00F47A9C"/>
    <w:rsid w:val="00F50B35"/>
    <w:rsid w:val="00F53346"/>
    <w:rsid w:val="00F5530A"/>
    <w:rsid w:val="00F57DCA"/>
    <w:rsid w:val="00F602E9"/>
    <w:rsid w:val="00F71351"/>
    <w:rsid w:val="00F718C3"/>
    <w:rsid w:val="00F76053"/>
    <w:rsid w:val="00F811D4"/>
    <w:rsid w:val="00F87A48"/>
    <w:rsid w:val="00F912A5"/>
    <w:rsid w:val="00F92739"/>
    <w:rsid w:val="00F97424"/>
    <w:rsid w:val="00FA4DCB"/>
    <w:rsid w:val="00FB57FE"/>
    <w:rsid w:val="00FB5BC1"/>
    <w:rsid w:val="00FC18E8"/>
    <w:rsid w:val="00FC26E8"/>
    <w:rsid w:val="00FC27AC"/>
    <w:rsid w:val="00FC45F8"/>
    <w:rsid w:val="00FE22C4"/>
    <w:rsid w:val="00FE3A3B"/>
    <w:rsid w:val="00FF04A8"/>
    <w:rsid w:val="00FF1ACD"/>
    <w:rsid w:val="00FF2633"/>
    <w:rsid w:val="00FF493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A99"/>
  </w:style>
  <w:style w:type="paragraph" w:styleId="a5">
    <w:name w:val="header"/>
    <w:basedOn w:val="a"/>
    <w:link w:val="a6"/>
    <w:uiPriority w:val="99"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iPriority w:val="99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0225C"/>
    <w:pPr>
      <w:ind w:left="720"/>
      <w:contextualSpacing/>
    </w:pPr>
  </w:style>
  <w:style w:type="paragraph" w:customStyle="1" w:styleId="pj">
    <w:name w:val="pj"/>
    <w:basedOn w:val="a"/>
    <w:rsid w:val="0073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6E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B047F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B05D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5D4"/>
    <w:rPr>
      <w:sz w:val="20"/>
      <w:szCs w:val="20"/>
    </w:rPr>
  </w:style>
  <w:style w:type="character" w:styleId="af">
    <w:name w:val="footnote reference"/>
    <w:semiHidden/>
    <w:unhideWhenUsed/>
    <w:rsid w:val="001B05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D860DBFDAF1D86B1551C494AB53AAECD5FF3C6D1F3F7190FAE692E40D9D201D94D11FBA17483DD08tDH" TargetMode="External"/><Relationship Id="rId18" Type="http://schemas.openxmlformats.org/officeDocument/2006/relationships/hyperlink" Target="consultantplus://offline/ref=49530F881141C823006A47EB23206EBEF8A19F3D7CFFEAEE3F4F7D9BAED6E9BE29973A06575EF264s1DE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699B3ADFBB4804EDDD7205B8AE5F4A17C374C3525046942266539D2E4AB1499EB00779A876DD18Q6B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D860DBFDAF1D86B1551C494AB53AAECD5FF3C6D1F3F7190FAE692E400Dt9H" TargetMode="External"/><Relationship Id="rId17" Type="http://schemas.openxmlformats.org/officeDocument/2006/relationships/hyperlink" Target="consultantplus://offline/ref=CACE5DD00670149E31D6CD80C47AE5D7153860F440BA57060FB83FFCE6n1Y4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257163B9AC8BA29A5C2408DC2B30D153324E9F7A7DBCE7958A6FA79AE54A5068D3B72A9EC04B7qFy4H" TargetMode="External"/><Relationship Id="rId20" Type="http://schemas.openxmlformats.org/officeDocument/2006/relationships/hyperlink" Target="consultantplus://offline/ref=536984CF14E49FA6C17F915521E69E08D273C04C3DA0BF0109793C2E9FD7D97DB82AFBDF4C58918EwCB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0C3539C21595CEB69E8C1B77A67C3BB0DC7CF8F38C3F26D2AF17EFA5jEeF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F12B573DEBA1911B060F71E58E4817E5523C714E23CAFF778473DC53C059B56EE4670AEC67EDDBh2v7H" TargetMode="External"/><Relationship Id="rId23" Type="http://schemas.openxmlformats.org/officeDocument/2006/relationships/hyperlink" Target="consultantplus://offline/ref=2ADF0F71E07ACE1A129D34281EA7B440D4D8FED0F53F8FC223BBF6185904E9BDF97B92B313A056B7BDUA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49530F881141C823006A47EB23206EBEF8A19F3D7CFFEAEE3F4F7D9BAED6E9BE29973A06575EF266s1D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A4F12B573DEBA1911B060F71E58E4817E5523A794823CAFF778473DC53C059B56EE4670AEC67EFD9h2vDH" TargetMode="External"/><Relationship Id="rId22" Type="http://schemas.openxmlformats.org/officeDocument/2006/relationships/hyperlink" Target="consultantplus://offline/ref=28699B3ADFBB4804EDDD7205B8AE5F4A16CA76C3515546942266539D2EQ4B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009B-E1C3-4C06-B64F-97A16A9B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TO17-Cherepanov</dc:creator>
  <cp:lastModifiedBy>Пользователь</cp:lastModifiedBy>
  <cp:revision>44</cp:revision>
  <cp:lastPrinted>2018-09-11T10:41:00Z</cp:lastPrinted>
  <dcterms:created xsi:type="dcterms:W3CDTF">2018-02-26T05:03:00Z</dcterms:created>
  <dcterms:modified xsi:type="dcterms:W3CDTF">2018-09-11T11:16:00Z</dcterms:modified>
</cp:coreProperties>
</file>